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C5" w:rsidRDefault="003E1BC5" w:rsidP="00BD171F"/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36C8B">
        <w:rPr>
          <w:rFonts w:asciiTheme="minorHAnsi" w:hAnsiTheme="minorHAnsi"/>
          <w:b/>
          <w:bCs/>
          <w:color w:val="000000"/>
          <w:sz w:val="22"/>
          <w:szCs w:val="22"/>
        </w:rPr>
        <w:t>SECRETARIA DE CIÊNCIA, TECNOLOGIA E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736C8B">
        <w:rPr>
          <w:rFonts w:asciiTheme="minorHAnsi" w:hAnsiTheme="minorHAnsi"/>
          <w:b/>
          <w:bCs/>
          <w:color w:val="000000"/>
          <w:sz w:val="22"/>
          <w:szCs w:val="22"/>
        </w:rPr>
        <w:t xml:space="preserve">INSUMOS </w:t>
      </w:r>
      <w:proofErr w:type="gramStart"/>
      <w:r w:rsidRPr="00736C8B">
        <w:rPr>
          <w:rFonts w:asciiTheme="minorHAnsi" w:hAnsiTheme="minorHAnsi"/>
          <w:b/>
          <w:bCs/>
          <w:color w:val="000000"/>
          <w:sz w:val="22"/>
          <w:szCs w:val="22"/>
        </w:rPr>
        <w:t>ESTRATÉGICOS</w:t>
      </w:r>
      <w:proofErr w:type="gramEnd"/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736C8B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ortaria </w:t>
      </w:r>
      <w:r w:rsidRPr="00736C8B">
        <w:rPr>
          <w:rFonts w:asciiTheme="minorHAnsi" w:hAnsiTheme="minorHAnsi"/>
          <w:b/>
          <w:bCs/>
          <w:color w:val="282526"/>
          <w:sz w:val="22"/>
          <w:szCs w:val="22"/>
        </w:rPr>
        <w:t>N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º</w:t>
      </w:r>
      <w:r w:rsidRPr="00736C8B">
        <w:rPr>
          <w:rFonts w:asciiTheme="minorHAnsi" w:hAnsiTheme="minorHAnsi"/>
          <w:b/>
          <w:bCs/>
          <w:color w:val="282526"/>
          <w:sz w:val="22"/>
          <w:szCs w:val="22"/>
        </w:rPr>
        <w:t xml:space="preserve"> 17,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736C8B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736C8B">
        <w:rPr>
          <w:rFonts w:asciiTheme="minorHAnsi" w:hAnsiTheme="minorHAnsi"/>
          <w:b/>
          <w:bCs/>
          <w:color w:val="282526"/>
          <w:sz w:val="22"/>
          <w:szCs w:val="22"/>
        </w:rPr>
        <w:t>16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/04/2</w:t>
      </w:r>
      <w:r w:rsidRPr="00736C8B">
        <w:rPr>
          <w:rFonts w:asciiTheme="minorHAnsi" w:hAnsiTheme="minorHAnsi"/>
          <w:b/>
          <w:bCs/>
          <w:color w:val="282526"/>
          <w:sz w:val="22"/>
          <w:szCs w:val="22"/>
        </w:rPr>
        <w:t>015</w:t>
      </w:r>
      <w:proofErr w:type="gramEnd"/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736C8B">
        <w:rPr>
          <w:rFonts w:asciiTheme="minorHAnsi" w:hAnsiTheme="minorHAnsi"/>
          <w:color w:val="2E2C2D"/>
          <w:sz w:val="22"/>
          <w:szCs w:val="22"/>
        </w:rPr>
        <w:t>Institui o fluxo de recebimento, análise e</w:t>
      </w:r>
      <w:r w:rsidRPr="00736C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36C8B">
        <w:rPr>
          <w:rFonts w:asciiTheme="minorHAnsi" w:hAnsiTheme="minorHAnsi"/>
          <w:color w:val="2E2C2D"/>
          <w:sz w:val="22"/>
          <w:szCs w:val="22"/>
        </w:rPr>
        <w:t>resposta às demandas de controle administrativo</w:t>
      </w:r>
      <w:r w:rsidRPr="00736C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36C8B">
        <w:rPr>
          <w:rFonts w:asciiTheme="minorHAnsi" w:hAnsiTheme="minorHAnsi"/>
          <w:color w:val="2E2C2D"/>
          <w:sz w:val="22"/>
          <w:szCs w:val="22"/>
        </w:rPr>
        <w:t>interno e externo no âmbito da Secretaria</w:t>
      </w:r>
      <w:r w:rsidRPr="00736C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36C8B">
        <w:rPr>
          <w:rFonts w:asciiTheme="minorHAnsi" w:hAnsiTheme="minorHAnsi"/>
          <w:color w:val="2E2C2D"/>
          <w:sz w:val="22"/>
          <w:szCs w:val="22"/>
        </w:rPr>
        <w:t>de Ciência, Tecnologia e Insumos</w:t>
      </w:r>
      <w:r w:rsidRPr="00736C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36C8B">
        <w:rPr>
          <w:rFonts w:asciiTheme="minorHAnsi" w:hAnsiTheme="minorHAnsi"/>
          <w:color w:val="2E2C2D"/>
          <w:sz w:val="22"/>
          <w:szCs w:val="22"/>
        </w:rPr>
        <w:t>Estratégicos (SCTIE/MS).</w:t>
      </w: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O SECRETÁRIO SUBSTITUTO DE CIÊNCIA, TECNOLOGIA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36C8B">
        <w:rPr>
          <w:rFonts w:asciiTheme="minorHAnsi" w:hAnsiTheme="minorHAnsi"/>
          <w:color w:val="000000"/>
          <w:sz w:val="22"/>
          <w:szCs w:val="22"/>
        </w:rPr>
        <w:t xml:space="preserve">E INSUMOS ESTRATÉGICOS, no uso das atribuições que lhes conferem os art. 29 e seguintes do Anexo ao Decreto n.º 8.065, de </w:t>
      </w:r>
      <w:proofErr w:type="gramStart"/>
      <w:r w:rsidRPr="00736C8B">
        <w:rPr>
          <w:rFonts w:asciiTheme="minorHAnsi" w:hAnsiTheme="minorHAnsi"/>
          <w:color w:val="000000"/>
          <w:sz w:val="22"/>
          <w:szCs w:val="22"/>
        </w:rPr>
        <w:t>7</w:t>
      </w:r>
      <w:proofErr w:type="gramEnd"/>
      <w:r w:rsidRPr="00736C8B">
        <w:rPr>
          <w:rFonts w:asciiTheme="minorHAnsi" w:hAnsiTheme="minorHAnsi"/>
          <w:color w:val="000000"/>
          <w:sz w:val="22"/>
          <w:szCs w:val="22"/>
        </w:rPr>
        <w:t xml:space="preserve"> de agosto de 2013, e</w:t>
      </w: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 xml:space="preserve">Considerando a Portaria/SE n.º 65, de 29 de janeiro de 2014, que aprova o Módulo </w:t>
      </w:r>
      <w:proofErr w:type="spellStart"/>
      <w:r w:rsidRPr="00736C8B">
        <w:rPr>
          <w:rFonts w:asciiTheme="minorHAnsi" w:hAnsiTheme="minorHAnsi"/>
          <w:color w:val="000000"/>
          <w:sz w:val="22"/>
          <w:szCs w:val="22"/>
        </w:rPr>
        <w:t>Sipar</w:t>
      </w:r>
      <w:proofErr w:type="spellEnd"/>
      <w:r w:rsidRPr="00736C8B">
        <w:rPr>
          <w:rFonts w:asciiTheme="minorHAnsi" w:hAnsiTheme="minorHAnsi"/>
          <w:color w:val="000000"/>
          <w:sz w:val="22"/>
          <w:szCs w:val="22"/>
        </w:rPr>
        <w:t>-Diligência e o Manual de Procedimentos do Processo "Atender Diligências de Órgãos de Controle" e dispõe sobre a Rede Interna de Controle;</w:t>
      </w: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Considerando o teor da Solicitação de Auditoria nº 201406164 oriunda da Controladoria-Geral da União, a qual, apontando as fragilidades na estrutura interna da SCTIE/MS para o acompanhamento e atendimento das recomendações do controle interno, destacou a necessidade de se estabelecer um fluxo padronizado no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36C8B">
        <w:rPr>
          <w:rFonts w:asciiTheme="minorHAnsi" w:hAnsiTheme="minorHAnsi"/>
          <w:color w:val="000000"/>
          <w:sz w:val="22"/>
          <w:szCs w:val="22"/>
        </w:rPr>
        <w:t xml:space="preserve">âmbito da SCTIE/MS quanto às demandas de controle administrativo interno e externo, visando imprimir qualidade à análise e resposta </w:t>
      </w:r>
      <w:proofErr w:type="gramStart"/>
      <w:r w:rsidRPr="00736C8B">
        <w:rPr>
          <w:rFonts w:asciiTheme="minorHAnsi" w:hAnsiTheme="minorHAnsi"/>
          <w:color w:val="000000"/>
          <w:sz w:val="22"/>
          <w:szCs w:val="22"/>
        </w:rPr>
        <w:t>à</w:t>
      </w:r>
      <w:proofErr w:type="gramEnd"/>
      <w:r w:rsidRPr="00736C8B">
        <w:rPr>
          <w:rFonts w:asciiTheme="minorHAnsi" w:hAnsiTheme="minorHAnsi"/>
          <w:color w:val="000000"/>
          <w:sz w:val="22"/>
          <w:szCs w:val="22"/>
        </w:rPr>
        <w:t xml:space="preserve"> tais demandas; e</w:t>
      </w: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Considerando a imprescindibilidade de garantir um monitoramento efetivo e periódico ao fluxo e ao atendimento das demandas, resolve:</w:t>
      </w: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Art. 1º Fica estabelecido o fluxo de recebimento, análise e resposta às demandas de controle interno e externo no âmbito da Secretaria de Ciência, Tecnologia e Insumos Estratégicos (SCTIE/MS), nos termos das orientações desta Portaria.</w:t>
      </w: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§1º Para fins desta Portaria, por demandas de controle interno entende-se as consultas, determinações, recomendações, dentre outras manifestações, decorrentes de auditorias e fiscalizações do Sistema Nacional de Auditoria do SUS (SNA), da Controladoria-Geral da União (CGU), Corregedoria-Geral no Ministério da Saúde, do Conselho Nacional de Saúde (CNS), dentre outros órgãos que exercem controle interno sobre a Administração Pública.</w:t>
      </w: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§2º Para fins desta Portaria, por demandas de controle externo entende-se as consultas, determinações, recomendações, dentre outras manifestações, decorrentes de auditorias e fiscalizações do Tribunal de Contas da União (TCU), Tribunais de Contas Estaduais (TCE), Ministérios Públicos, dentre outros órgãos que exercem controle externo sobre a Administração Pública.</w:t>
      </w: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Art. 2º No âmbito da SCTIE/MS dever-se-á observar o seguinte fluxo de recebimento, análise e resposta às demandas de controle administrativo interno e externo:</w:t>
      </w: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§1º Para as demandas endereçadas ao Secretário de Ciência, Tecnologia e Insumos Estratégicos: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I - as demandas recebidas pelo Apoio Administrativo da SCTIE deverão ser imediatamente encaminhadas ao Gabinete da SCTIE/MS, o qual as remeterá à equipe interna responsável pela análise das demandas de controle;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II - a equipe interna do Gabinete da SCTIE/MS irá realizar o cadastramento da demanda em sistema próprio, identificando o objeto tratado e o prazo estipulado para resposta, encaminhando a demanda ao Departamento competente para seu atendimento, destacando o prazo para resposta;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III - o Gabinete de cada Departamento receberá a demanda e irá direcioná-la à Coordenação e/ou Área Técnica competente pela análise e manifestação e, se for o caso, solicitará, justificadamente, dilação de prazo ao Gabinete da SCTIE/MS;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IV - caberá ao Diretor de cada Departamento verificar se a demanda foi devida e integralmente respondida, responsabilizando-se pelo conteúdo e a veracidade das informações prestadas;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V - após a análise e manifestação, o Departamento deverá restituir a demanda ao Gabinete da SCTIE/MS, o qual, por meio de sua equipe interna, registrará a resposta em seu sistema interno, providenciando o encaminhamento da mesma ao órgão demandante e remetendo cópia da demanda devidamente respondida à Assessoria Especial de Controle Interno.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§2º Para as demandas endereçadas aos Diretores e Coordenadores dos Departamentos da Secretaria de Ciência, Tecnologia e Insumos Estratégicos: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I - as demandas recebidas pelo Apoio Administrativo da SCTIE deverão ser imediatamente encaminhadas ao Gabinete da SCTIE/MS, o qual as remeterá à equipe interna responsável pela análise das demandas de controle;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II - a equipe interna do Gabinete da SCTIE/MS irá realizar o cadastramento da demanda em sistema próprio, identificando o objeto tratado e o prazo estipulado para resposta, encaminhando a demanda ao Departamento ou Coordenação competente para seu atendimento, destacando o prazo para resposta;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III - o Diretor ou Coordenador demandado deverá remeter, com a devida justificativa, solicitação de dilação de prazo diretamente ao órgão de controle interno e/ou externo demandante, comunicando ao Gabinete da SCTIE/MS eventual recusa do pedido;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IV - caberá ao Diretor ou Coordenador verificar se a demanda foi devida e integralmente respondida, responsabilizando-se pelo conteúdo e a veracidade das informações prestadas;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V - após a análise e manifestação, o Diretor ou Coordenador demandado deverá responder diretamente ao órgão de controle demandante, devendo remeter cópia da resposta ao Gabinete da SCTIE/MS, o qual, por meio de sua equipe interna, registrará a resposta em seu sistema interno, encaminhando cópia da demanda devidamente respondida à Assessoria Especial de Controle Interno.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 xml:space="preserve">Art. 3º Os órgãos da SCTIE/MS que, justificadamente, não puderem atender às demandas no prazo estabelecido, deverão solicitar, no prazo máximo de 03 (três) dias úteis do seu recebimento, a sua prorrogação na forma especificada no art. 2º, </w:t>
      </w:r>
      <w:proofErr w:type="gramStart"/>
      <w:r w:rsidRPr="00736C8B">
        <w:rPr>
          <w:rFonts w:asciiTheme="minorHAnsi" w:hAnsiTheme="minorHAnsi"/>
          <w:color w:val="000000"/>
          <w:sz w:val="22"/>
          <w:szCs w:val="22"/>
        </w:rPr>
        <w:t>sob pena</w:t>
      </w:r>
      <w:proofErr w:type="gramEnd"/>
      <w:r w:rsidRPr="00736C8B">
        <w:rPr>
          <w:rFonts w:asciiTheme="minorHAnsi" w:hAnsiTheme="minorHAnsi"/>
          <w:color w:val="000000"/>
          <w:sz w:val="22"/>
          <w:szCs w:val="22"/>
        </w:rPr>
        <w:t xml:space="preserve"> de aplicação aos responsáveis das penalidades previstas nos artigos 121 a 126 da Lei n.º 8.112, de 11 de dezembro de 1990, sem prejuízo da devida responsabilização civil e penal cabível.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Art. 4º Caso inexista prazo estipulado pelo órgão de controle demandante, observar-se-á a natureza do tema tratado e a prioridade a ser atribuída à demanda.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Art. 5º Caso o Departamento ou Coordenação verifique que a demanda não trata de matéria afeta à sua competência ou não se exaure no âmbito de suas atribuições, deverá redirecionar a demanda ao órgão competente, dando efeito itinerante à solicitação, observando o seguinte: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 xml:space="preserve">§1º Para as demandas endereçadas ao Secretário de Ciência, Tecnologia e Insumos Estratégicos, eventual necessidade de redirecionamento a outro órgão, ocasionará a restituição da demanda, em até 24 (vinte e quatro) horas do recebimento da demanda, ao Gabinete da SCTIE/MS, com indicação expressa da área competente para as informações ou providências a serem prestadas ou adotadas, </w:t>
      </w:r>
      <w:proofErr w:type="gramStart"/>
      <w:r w:rsidRPr="00736C8B">
        <w:rPr>
          <w:rFonts w:asciiTheme="minorHAnsi" w:hAnsiTheme="minorHAnsi"/>
          <w:color w:val="000000"/>
          <w:sz w:val="22"/>
          <w:szCs w:val="22"/>
        </w:rPr>
        <w:t>sob pena</w:t>
      </w:r>
      <w:proofErr w:type="gramEnd"/>
      <w:r w:rsidRPr="00736C8B">
        <w:rPr>
          <w:rFonts w:asciiTheme="minorHAnsi" w:hAnsiTheme="minorHAnsi"/>
          <w:color w:val="000000"/>
          <w:sz w:val="22"/>
          <w:szCs w:val="22"/>
        </w:rPr>
        <w:t xml:space="preserve"> de aplicação das medidas previstas no art. 3º. §2º Para as demandas </w:t>
      </w:r>
      <w:proofErr w:type="gramStart"/>
      <w:r w:rsidRPr="00736C8B">
        <w:rPr>
          <w:rFonts w:asciiTheme="minorHAnsi" w:hAnsiTheme="minorHAnsi"/>
          <w:color w:val="000000"/>
          <w:sz w:val="22"/>
          <w:szCs w:val="22"/>
        </w:rPr>
        <w:t>endereçadas aos Diretores e Coordenadores dos Departamentos da Secretaria de Ciência, Tecnologias e Insumos Estratégicos, eventual</w:t>
      </w:r>
      <w:proofErr w:type="gramEnd"/>
      <w:r w:rsidRPr="00736C8B">
        <w:rPr>
          <w:rFonts w:asciiTheme="minorHAnsi" w:hAnsiTheme="minorHAnsi"/>
          <w:color w:val="000000"/>
          <w:sz w:val="22"/>
          <w:szCs w:val="22"/>
        </w:rPr>
        <w:t xml:space="preserve"> redirecionamento da demanda a outro órgão deverá ser imediatamente comunicado ao órgão de controle demandante, com cópia ao Gabinete da SCTIE/MS.</w:t>
      </w: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Art. 6º Quando o Departamento e/ou Coordenação verificar inconsistência ou não aplicabilidade da recomendação ou determinação do órgão de controle demandante deverá justificar expressamente tal situação em sua manifestação.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Art. 7º Cada Departamento e/ou Coordenação contará com equipe responsável pelo controle dos prazos para atendimento das demandas enviadas às suas subunidades.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Art. 8º Competirá aos Departamentos promover o mapeamento de todas as demandas de controle que se encontram pendentes em seus Departamentos e Coordenações, no prazo de 180 (cento e oitenta) dias a contar da publicação desta Portaria, de forma a apresentar o diagnóstico situacional do órgão ao Gabinete da SCTIE.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 xml:space="preserve">Art. 9° Sem prejuízo do regular atendimento das demandas de controle administrativo interno e </w:t>
      </w:r>
      <w:proofErr w:type="gramStart"/>
      <w:r w:rsidRPr="00736C8B">
        <w:rPr>
          <w:rFonts w:asciiTheme="minorHAnsi" w:hAnsiTheme="minorHAnsi"/>
          <w:color w:val="000000"/>
          <w:sz w:val="22"/>
          <w:szCs w:val="22"/>
        </w:rPr>
        <w:t>externo recebidas</w:t>
      </w:r>
      <w:proofErr w:type="gramEnd"/>
      <w:r w:rsidRPr="00736C8B">
        <w:rPr>
          <w:rFonts w:asciiTheme="minorHAnsi" w:hAnsiTheme="minorHAnsi"/>
          <w:color w:val="000000"/>
          <w:sz w:val="22"/>
          <w:szCs w:val="22"/>
        </w:rPr>
        <w:t>, a equipe interna do Gabinete da SCTIE será estruturada no prazo de 180 (cento e oitenta) dias adequando seu funcionamento aos termos da presente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736C8B">
        <w:rPr>
          <w:rFonts w:asciiTheme="minorHAnsi" w:hAnsiTheme="minorHAnsi"/>
          <w:color w:val="000000"/>
          <w:sz w:val="22"/>
          <w:szCs w:val="22"/>
        </w:rPr>
        <w:t>portaria.</w:t>
      </w: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8B">
        <w:rPr>
          <w:rFonts w:asciiTheme="minorHAnsi" w:hAnsiTheme="minorHAnsi"/>
          <w:color w:val="000000"/>
          <w:sz w:val="22"/>
          <w:szCs w:val="22"/>
        </w:rPr>
        <w:t>Art. 10º Esta Portaria entra em vigor na data de sua publicação.</w:t>
      </w:r>
    </w:p>
    <w:p w:rsidR="00736C8B" w:rsidRPr="00736C8B" w:rsidRDefault="00736C8B" w:rsidP="00736C8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6C8B" w:rsidRPr="00736C8B" w:rsidRDefault="00736C8B" w:rsidP="00736C8B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736C8B">
        <w:rPr>
          <w:rFonts w:asciiTheme="minorHAnsi" w:hAnsiTheme="minorHAnsi"/>
          <w:color w:val="343334"/>
          <w:sz w:val="22"/>
          <w:szCs w:val="22"/>
        </w:rPr>
        <w:t>LEONARDO BATISTA PAIVA</w:t>
      </w:r>
    </w:p>
    <w:p w:rsidR="009C26F3" w:rsidRPr="00D22770" w:rsidRDefault="009C26F3" w:rsidP="00D22770">
      <w:pPr>
        <w:jc w:val="both"/>
        <w:rPr>
          <w:rFonts w:asciiTheme="minorHAnsi" w:hAnsiTheme="minorHAnsi"/>
          <w:sz w:val="22"/>
          <w:szCs w:val="22"/>
        </w:rPr>
      </w:pPr>
    </w:p>
    <w:sectPr w:rsidR="009C26F3" w:rsidRPr="00D22770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6F77E80B" wp14:editId="660DE0B6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406289AB" wp14:editId="1F48457B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3835E9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</w:t>
    </w:r>
    <w:r w:rsidR="00D22770">
      <w:rPr>
        <w:rStyle w:val="Forte"/>
        <w:rFonts w:ascii="Calibri" w:hAnsi="Calibri"/>
        <w:color w:val="000000"/>
        <w:sz w:val="16"/>
        <w:szCs w:val="16"/>
      </w:rPr>
      <w:t>5</w:t>
    </w:r>
    <w:r w:rsidR="00736C8B">
      <w:rPr>
        <w:rStyle w:val="Forte"/>
        <w:rFonts w:ascii="Calibri" w:hAnsi="Calibri"/>
        <w:color w:val="000000"/>
        <w:sz w:val="16"/>
        <w:szCs w:val="16"/>
      </w:rPr>
      <w:t>3</w:t>
    </w:r>
    <w:r>
      <w:rPr>
        <w:rStyle w:val="Forte"/>
        <w:rFonts w:ascii="Calibri" w:hAnsi="Calibri"/>
        <w:color w:val="000000"/>
        <w:sz w:val="16"/>
        <w:szCs w:val="16"/>
      </w:rPr>
      <w:t>.2015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/   </w:t>
    </w:r>
    <w:r w:rsidR="00E00D14">
      <w:rPr>
        <w:rStyle w:val="Forte"/>
        <w:rFonts w:ascii="Calibri" w:hAnsi="Calibri"/>
        <w:color w:val="000000"/>
        <w:sz w:val="16"/>
        <w:szCs w:val="16"/>
      </w:rPr>
      <w:t>São Paulo,</w:t>
    </w:r>
    <w:r w:rsidR="009C26F3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AD50AE">
      <w:rPr>
        <w:rStyle w:val="Forte"/>
        <w:rFonts w:ascii="Calibri" w:hAnsi="Calibri"/>
        <w:color w:val="000000"/>
        <w:sz w:val="16"/>
        <w:szCs w:val="16"/>
      </w:rPr>
      <w:t>1</w:t>
    </w:r>
    <w:r w:rsidR="00FB3E79">
      <w:rPr>
        <w:rStyle w:val="Forte"/>
        <w:rFonts w:ascii="Calibri" w:hAnsi="Calibri"/>
        <w:color w:val="000000"/>
        <w:sz w:val="16"/>
        <w:szCs w:val="16"/>
      </w:rPr>
      <w:t>7</w:t>
    </w:r>
    <w:r w:rsidR="009C26F3">
      <w:rPr>
        <w:rStyle w:val="Forte"/>
        <w:rFonts w:ascii="Calibri" w:hAnsi="Calibri"/>
        <w:color w:val="000000"/>
        <w:sz w:val="16"/>
        <w:szCs w:val="16"/>
      </w:rPr>
      <w:t xml:space="preserve"> de abril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de 201</w:t>
    </w:r>
    <w:r w:rsidR="009C26F3">
      <w:rPr>
        <w:rStyle w:val="Forte"/>
        <w:rFonts w:ascii="Calibri" w:hAnsi="Calibri"/>
        <w:color w:val="000000"/>
        <w:sz w:val="16"/>
        <w:szCs w:val="16"/>
      </w:rPr>
      <w:t>5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329E49CA" wp14:editId="7D819682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146D12"/>
    <w:rsid w:val="00154B4F"/>
    <w:rsid w:val="003835E9"/>
    <w:rsid w:val="003A0684"/>
    <w:rsid w:val="003E1BC5"/>
    <w:rsid w:val="003F1499"/>
    <w:rsid w:val="0040409D"/>
    <w:rsid w:val="004248B3"/>
    <w:rsid w:val="00566F49"/>
    <w:rsid w:val="00577E33"/>
    <w:rsid w:val="0064010D"/>
    <w:rsid w:val="006A7046"/>
    <w:rsid w:val="006D15B0"/>
    <w:rsid w:val="00736C8B"/>
    <w:rsid w:val="00791278"/>
    <w:rsid w:val="00886EEF"/>
    <w:rsid w:val="008C712C"/>
    <w:rsid w:val="009C26F3"/>
    <w:rsid w:val="00AD50AE"/>
    <w:rsid w:val="00AE52E7"/>
    <w:rsid w:val="00B32D62"/>
    <w:rsid w:val="00B7076A"/>
    <w:rsid w:val="00BD171F"/>
    <w:rsid w:val="00BF680E"/>
    <w:rsid w:val="00CE72D4"/>
    <w:rsid w:val="00CF68CD"/>
    <w:rsid w:val="00D22770"/>
    <w:rsid w:val="00E00D14"/>
    <w:rsid w:val="00F71711"/>
    <w:rsid w:val="00FA62C4"/>
    <w:rsid w:val="00FB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2015-04-28T17:21:00Z</dcterms:created>
  <dcterms:modified xsi:type="dcterms:W3CDTF">2015-04-28T17:24:00Z</dcterms:modified>
</cp:coreProperties>
</file>