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1" w:rsidRPr="006A4F81" w:rsidRDefault="006A4F81" w:rsidP="006A4F81">
      <w:pPr>
        <w:rPr>
          <w:rFonts w:asciiTheme="minorHAnsi" w:hAnsiTheme="minorHAnsi" w:cs="OttawaV"/>
          <w:b/>
          <w:sz w:val="20"/>
          <w:szCs w:val="20"/>
        </w:rPr>
      </w:pPr>
      <w:r w:rsidRPr="006A4F81">
        <w:rPr>
          <w:rFonts w:asciiTheme="minorHAnsi" w:hAnsiTheme="minorHAnsi" w:cs="OttawaV"/>
          <w:b/>
          <w:sz w:val="20"/>
          <w:szCs w:val="20"/>
        </w:rPr>
        <w:t>Ministério da Indústria, Comércio Exterior e Serviços</w:t>
      </w:r>
    </w:p>
    <w:p w:rsidR="006A4F81" w:rsidRPr="006A4F81" w:rsidRDefault="006A4F81" w:rsidP="006A4F8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6A4F81" w:rsidRPr="006A4F81" w:rsidRDefault="006A4F81" w:rsidP="006A4F8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6A4F81">
        <w:rPr>
          <w:rFonts w:asciiTheme="minorHAnsi" w:hAnsiTheme="minorHAnsi"/>
          <w:b/>
          <w:bCs/>
          <w:color w:val="000000"/>
          <w:sz w:val="20"/>
          <w:szCs w:val="20"/>
        </w:rPr>
        <w:t>GABINETE DO MINISTRO</w:t>
      </w:r>
    </w:p>
    <w:p w:rsidR="006A4F81" w:rsidRPr="006A4F81" w:rsidRDefault="006A4F81" w:rsidP="006A4F8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6A4F81" w:rsidRDefault="00E530CE" w:rsidP="006A4F81">
      <w:pPr>
        <w:autoSpaceDE w:val="0"/>
        <w:autoSpaceDN w:val="0"/>
        <w:adjustRightInd w:val="0"/>
        <w:rPr>
          <w:rFonts w:asciiTheme="minorHAnsi" w:hAnsiTheme="minorHAnsi"/>
          <w:b/>
          <w:bCs/>
          <w:color w:val="282526"/>
          <w:sz w:val="20"/>
          <w:szCs w:val="20"/>
        </w:rPr>
      </w:pPr>
      <w:r>
        <w:rPr>
          <w:rFonts w:asciiTheme="minorHAnsi" w:hAnsiTheme="minorHAnsi"/>
          <w:b/>
          <w:bCs/>
          <w:color w:val="282526"/>
          <w:sz w:val="20"/>
          <w:szCs w:val="20"/>
        </w:rPr>
        <w:t>Portaria Nº 39, de 05/10/</w:t>
      </w:r>
      <w:r w:rsidR="006A4F81" w:rsidRPr="006A4F81">
        <w:rPr>
          <w:rFonts w:asciiTheme="minorHAnsi" w:hAnsiTheme="minorHAnsi"/>
          <w:b/>
          <w:bCs/>
          <w:color w:val="282526"/>
          <w:sz w:val="20"/>
          <w:szCs w:val="20"/>
        </w:rPr>
        <w:t>2017</w:t>
      </w:r>
    </w:p>
    <w:p w:rsidR="006A4F81" w:rsidRPr="006A4F81" w:rsidRDefault="006A4F81" w:rsidP="006A4F81">
      <w:pPr>
        <w:autoSpaceDE w:val="0"/>
        <w:autoSpaceDN w:val="0"/>
        <w:adjustRightInd w:val="0"/>
        <w:rPr>
          <w:rFonts w:asciiTheme="minorHAnsi" w:hAnsiTheme="minorHAnsi"/>
          <w:b/>
          <w:bCs/>
          <w:color w:val="282526"/>
          <w:sz w:val="20"/>
          <w:szCs w:val="20"/>
        </w:rPr>
      </w:pPr>
      <w:r>
        <w:rPr>
          <w:rFonts w:asciiTheme="minorHAnsi" w:hAnsiTheme="minorHAnsi"/>
          <w:b/>
          <w:bCs/>
          <w:color w:val="282526"/>
          <w:sz w:val="20"/>
          <w:szCs w:val="20"/>
        </w:rPr>
        <w:t>DOU 06/10/2017</w:t>
      </w:r>
    </w:p>
    <w:p w:rsidR="006A4F81" w:rsidRPr="006A4F81" w:rsidRDefault="006A4F81" w:rsidP="006A4F81">
      <w:pPr>
        <w:autoSpaceDE w:val="0"/>
        <w:autoSpaceDN w:val="0"/>
        <w:adjustRightInd w:val="0"/>
        <w:rPr>
          <w:rFonts w:asciiTheme="minorHAnsi" w:hAnsiTheme="minorHAnsi"/>
          <w:b/>
          <w:bCs/>
          <w:color w:val="282526"/>
          <w:sz w:val="20"/>
          <w:szCs w:val="20"/>
        </w:rPr>
      </w:pP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color w:val="2E2C2D"/>
          <w:sz w:val="20"/>
          <w:szCs w:val="20"/>
        </w:rPr>
      </w:pPr>
      <w:r w:rsidRPr="006A4F81">
        <w:rPr>
          <w:rFonts w:asciiTheme="minorHAnsi" w:hAnsiTheme="minorHAnsi"/>
          <w:color w:val="2E2C2D"/>
          <w:sz w:val="20"/>
          <w:szCs w:val="20"/>
        </w:rPr>
        <w:t xml:space="preserve">Estabelece critérios para alocação de cotas para importação, determinadas pela Resolução CAMEX nº 79, de </w:t>
      </w:r>
      <w:proofErr w:type="gramStart"/>
      <w:r w:rsidRPr="006A4F81">
        <w:rPr>
          <w:rFonts w:asciiTheme="minorHAnsi" w:hAnsiTheme="minorHAnsi"/>
          <w:color w:val="2E2C2D"/>
          <w:sz w:val="20"/>
          <w:szCs w:val="20"/>
        </w:rPr>
        <w:t>3</w:t>
      </w:r>
      <w:proofErr w:type="gramEnd"/>
      <w:r w:rsidRPr="006A4F81">
        <w:rPr>
          <w:rFonts w:asciiTheme="minorHAnsi" w:hAnsiTheme="minorHAnsi"/>
          <w:color w:val="2E2C2D"/>
          <w:sz w:val="20"/>
          <w:szCs w:val="20"/>
        </w:rPr>
        <w:t xml:space="preserve"> de outubro de 2017.</w:t>
      </w: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color w:val="2E2C2D"/>
          <w:sz w:val="20"/>
          <w:szCs w:val="20"/>
        </w:rPr>
      </w:pP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6A4F81">
        <w:rPr>
          <w:rFonts w:asciiTheme="minorHAnsi" w:hAnsiTheme="minorHAnsi"/>
          <w:color w:val="000000"/>
          <w:sz w:val="20"/>
          <w:szCs w:val="20"/>
        </w:rPr>
        <w:t xml:space="preserve">O SECRETÁRIO DE COMÉRCIO EXTERIOR DO MINISTÉRIO DA INDÚSTRIA, COMÉRCIO EXTERIOR E SERVIÇOS, no uso das atribuições que lhe foram conferidas pelos incisos I e XIX do art. 17 do Anexo I ao Decreto nº 8.917, de 29 de novembro de 2016, tendo em consideração a Resolução CAMEX nº 79, de </w:t>
      </w:r>
      <w:proofErr w:type="gramStart"/>
      <w:r w:rsidRPr="006A4F81">
        <w:rPr>
          <w:rFonts w:asciiTheme="minorHAnsi" w:hAnsiTheme="minorHAnsi"/>
          <w:color w:val="000000"/>
          <w:sz w:val="20"/>
          <w:szCs w:val="20"/>
        </w:rPr>
        <w:t>3</w:t>
      </w:r>
      <w:proofErr w:type="gramEnd"/>
      <w:r w:rsidRPr="006A4F81">
        <w:rPr>
          <w:rFonts w:asciiTheme="minorHAnsi" w:hAnsiTheme="minorHAnsi"/>
          <w:color w:val="000000"/>
          <w:sz w:val="20"/>
          <w:szCs w:val="20"/>
        </w:rPr>
        <w:t xml:space="preserve"> de outubro de 2017, resolve:</w:t>
      </w: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6A4F81">
        <w:rPr>
          <w:rFonts w:asciiTheme="minorHAnsi" w:hAnsiTheme="minorHAnsi"/>
          <w:color w:val="000000"/>
          <w:sz w:val="20"/>
          <w:szCs w:val="20"/>
        </w:rPr>
        <w:t>Art. 1º O inciso LXXXIX, do art. 1º do Anexo III da Portaria SECEX nº 23, de 14 de julho de 2011, passa a vigorar com a seguinte redação:</w:t>
      </w: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6A4F81">
        <w:rPr>
          <w:rFonts w:asciiTheme="minorHAnsi" w:hAnsiTheme="minorHAnsi"/>
          <w:color w:val="000000"/>
          <w:sz w:val="20"/>
          <w:szCs w:val="20"/>
        </w:rPr>
        <w:t xml:space="preserve">"LXXXIX - Resolução CAMEX nº 79, de </w:t>
      </w:r>
      <w:proofErr w:type="gramStart"/>
      <w:r w:rsidRPr="006A4F81">
        <w:rPr>
          <w:rFonts w:asciiTheme="minorHAnsi" w:hAnsiTheme="minorHAnsi"/>
          <w:color w:val="000000"/>
          <w:sz w:val="20"/>
          <w:szCs w:val="20"/>
        </w:rPr>
        <w:t>3</w:t>
      </w:r>
      <w:proofErr w:type="gramEnd"/>
      <w:r w:rsidRPr="006A4F81">
        <w:rPr>
          <w:rFonts w:asciiTheme="minorHAnsi" w:hAnsiTheme="minorHAnsi"/>
          <w:color w:val="000000"/>
          <w:sz w:val="20"/>
          <w:szCs w:val="20"/>
        </w:rPr>
        <w:t xml:space="preserve"> de outubro de 2017, publicada no </w:t>
      </w:r>
      <w:proofErr w:type="spellStart"/>
      <w:r w:rsidRPr="006A4F81">
        <w:rPr>
          <w:rFonts w:asciiTheme="minorHAnsi" w:hAnsiTheme="minorHAnsi"/>
          <w:color w:val="000000"/>
          <w:sz w:val="20"/>
          <w:szCs w:val="20"/>
        </w:rPr>
        <w:t>D.O.U.</w:t>
      </w:r>
      <w:proofErr w:type="spellEnd"/>
      <w:r w:rsidRPr="006A4F81">
        <w:rPr>
          <w:rFonts w:asciiTheme="minorHAnsi" w:hAnsiTheme="minorHAnsi"/>
          <w:color w:val="000000"/>
          <w:sz w:val="20"/>
          <w:szCs w:val="20"/>
        </w:rPr>
        <w:t xml:space="preserve"> de 4 de outubro de 2017, retificada no </w:t>
      </w:r>
      <w:proofErr w:type="spellStart"/>
      <w:r w:rsidRPr="006A4F81">
        <w:rPr>
          <w:rFonts w:asciiTheme="minorHAnsi" w:hAnsiTheme="minorHAnsi"/>
          <w:color w:val="000000"/>
          <w:sz w:val="20"/>
          <w:szCs w:val="20"/>
        </w:rPr>
        <w:t>D.O.U.</w:t>
      </w:r>
      <w:proofErr w:type="spellEnd"/>
      <w:r w:rsidRPr="006A4F81">
        <w:rPr>
          <w:rFonts w:asciiTheme="minorHAnsi" w:hAnsiTheme="minorHAnsi"/>
          <w:color w:val="000000"/>
          <w:sz w:val="20"/>
          <w:szCs w:val="20"/>
        </w:rPr>
        <w:t xml:space="preserve"> de 5 de outubro de 2017:</w:t>
      </w: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elacomgrade"/>
        <w:tblW w:w="9709" w:type="dxa"/>
        <w:tblLook w:val="04A0"/>
      </w:tblPr>
      <w:tblGrid>
        <w:gridCol w:w="1728"/>
        <w:gridCol w:w="1729"/>
        <w:gridCol w:w="1729"/>
        <w:gridCol w:w="1729"/>
        <w:gridCol w:w="2794"/>
      </w:tblGrid>
      <w:tr w:rsidR="006A4F81" w:rsidRPr="006A4F81" w:rsidTr="006A4F81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b/>
                <w:sz w:val="20"/>
                <w:szCs w:val="20"/>
              </w:rPr>
              <w:t>CÓDIGO NCM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b/>
                <w:sz w:val="20"/>
                <w:szCs w:val="20"/>
              </w:rPr>
              <w:t>ALÍQUOTA DO II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b/>
                <w:sz w:val="20"/>
                <w:szCs w:val="20"/>
              </w:rPr>
              <w:t>VIGÊNCIA</w:t>
            </w:r>
          </w:p>
        </w:tc>
      </w:tr>
      <w:tr w:rsidR="006A4F81" w:rsidRPr="006A4F81" w:rsidTr="006A4F81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sz w:val="20"/>
                <w:szCs w:val="20"/>
              </w:rPr>
              <w:t>7502.10.10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sz w:val="20"/>
                <w:szCs w:val="20"/>
              </w:rPr>
              <w:t>Catodos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sz w:val="20"/>
                <w:szCs w:val="20"/>
              </w:rPr>
              <w:t>2%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sz w:val="20"/>
                <w:szCs w:val="20"/>
              </w:rPr>
              <w:t>1.350 toneladas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sz w:val="20"/>
                <w:szCs w:val="20"/>
              </w:rPr>
              <w:t>04/10/2017 a 01/01/2018</w:t>
            </w:r>
          </w:p>
        </w:tc>
      </w:tr>
    </w:tbl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6A4F81">
        <w:rPr>
          <w:rFonts w:asciiTheme="minorHAnsi" w:hAnsiTheme="minorHAnsi"/>
          <w:sz w:val="20"/>
          <w:szCs w:val="20"/>
        </w:rPr>
        <w:t>b) será concedida inicialmente a cada empresa uma cota máxima de 300 toneladas do produto, podendo cada importador obter mais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F81">
        <w:rPr>
          <w:rFonts w:asciiTheme="minorHAnsi" w:hAnsiTheme="minorHAnsi"/>
          <w:sz w:val="20"/>
          <w:szCs w:val="20"/>
        </w:rPr>
        <w:t>de uma LI, desde que a soma das quantidades informadas nas LI seja inferior ou igual ao limite inicialmente estabelecido;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F81">
        <w:rPr>
          <w:rFonts w:asciiTheme="minorHAnsi" w:hAnsiTheme="minorHAnsi"/>
          <w:sz w:val="20"/>
          <w:szCs w:val="20"/>
        </w:rPr>
        <w:t>............................................................................</w:t>
      </w:r>
      <w:proofErr w:type="gramEnd"/>
      <w:r w:rsidRPr="006A4F81">
        <w:rPr>
          <w:rFonts w:asciiTheme="minorHAnsi" w:hAnsiTheme="minorHAnsi"/>
          <w:sz w:val="20"/>
          <w:szCs w:val="20"/>
        </w:rPr>
        <w:t>" (NR)</w:t>
      </w: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6A4F81">
        <w:rPr>
          <w:rFonts w:asciiTheme="minorHAnsi" w:hAnsiTheme="minorHAnsi"/>
          <w:sz w:val="20"/>
          <w:szCs w:val="20"/>
        </w:rPr>
        <w:t>Art. 2º Fica incluído o inciso CXIII no art. 1º do Anexo III da Portaria SECEX nº 23, de 14 de julho de 2011, com a seguinte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F81">
        <w:rPr>
          <w:rFonts w:asciiTheme="minorHAnsi" w:hAnsiTheme="minorHAnsi"/>
          <w:sz w:val="20"/>
          <w:szCs w:val="20"/>
        </w:rPr>
        <w:t>redação:</w:t>
      </w: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6A4F81">
        <w:rPr>
          <w:rFonts w:asciiTheme="minorHAnsi" w:hAnsiTheme="minorHAnsi"/>
          <w:sz w:val="20"/>
          <w:szCs w:val="20"/>
        </w:rPr>
        <w:t xml:space="preserve">"CXIII - Resolução CAMEX nº 79 de </w:t>
      </w:r>
      <w:proofErr w:type="gramStart"/>
      <w:r w:rsidRPr="006A4F81">
        <w:rPr>
          <w:rFonts w:asciiTheme="minorHAnsi" w:hAnsiTheme="minorHAnsi"/>
          <w:sz w:val="20"/>
          <w:szCs w:val="20"/>
        </w:rPr>
        <w:t>3</w:t>
      </w:r>
      <w:proofErr w:type="gramEnd"/>
      <w:r w:rsidRPr="006A4F81">
        <w:rPr>
          <w:rFonts w:asciiTheme="minorHAnsi" w:hAnsiTheme="minorHAnsi"/>
          <w:sz w:val="20"/>
          <w:szCs w:val="20"/>
        </w:rPr>
        <w:t xml:space="preserve"> de outubro de 2017, publicada no </w:t>
      </w:r>
      <w:proofErr w:type="spellStart"/>
      <w:r w:rsidRPr="006A4F81">
        <w:rPr>
          <w:rFonts w:asciiTheme="minorHAnsi" w:hAnsiTheme="minorHAnsi"/>
          <w:sz w:val="20"/>
          <w:szCs w:val="20"/>
        </w:rPr>
        <w:t>D.O.U.</w:t>
      </w:r>
      <w:proofErr w:type="spellEnd"/>
      <w:r w:rsidRPr="006A4F81">
        <w:rPr>
          <w:rFonts w:asciiTheme="minorHAnsi" w:hAnsiTheme="minorHAnsi"/>
          <w:sz w:val="20"/>
          <w:szCs w:val="20"/>
        </w:rPr>
        <w:t xml:space="preserve"> de 4 de outubro de 2017, retificada no </w:t>
      </w:r>
      <w:proofErr w:type="spellStart"/>
      <w:r w:rsidRPr="006A4F81">
        <w:rPr>
          <w:rFonts w:asciiTheme="minorHAnsi" w:hAnsiTheme="minorHAnsi"/>
          <w:sz w:val="20"/>
          <w:szCs w:val="20"/>
        </w:rPr>
        <w:t>D.O.U.</w:t>
      </w:r>
      <w:proofErr w:type="spellEnd"/>
      <w:r w:rsidRPr="006A4F81">
        <w:rPr>
          <w:rFonts w:asciiTheme="minorHAnsi" w:hAnsiTheme="minorHAnsi"/>
          <w:sz w:val="20"/>
          <w:szCs w:val="20"/>
        </w:rPr>
        <w:t xml:space="preserve"> de</w:t>
      </w: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F81">
        <w:rPr>
          <w:rFonts w:asciiTheme="minorHAnsi" w:hAnsiTheme="minorHAnsi"/>
          <w:sz w:val="20"/>
          <w:szCs w:val="20"/>
        </w:rPr>
        <w:t>5</w:t>
      </w:r>
      <w:proofErr w:type="gramEnd"/>
      <w:r w:rsidRPr="006A4F81">
        <w:rPr>
          <w:rFonts w:asciiTheme="minorHAnsi" w:hAnsiTheme="minorHAnsi"/>
          <w:sz w:val="20"/>
          <w:szCs w:val="20"/>
        </w:rPr>
        <w:t xml:space="preserve"> de outubro de 2017:</w:t>
      </w: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099" w:type="dxa"/>
        <w:tblLook w:val="04A0"/>
      </w:tblPr>
      <w:tblGrid>
        <w:gridCol w:w="1507"/>
        <w:gridCol w:w="2552"/>
        <w:gridCol w:w="1817"/>
        <w:gridCol w:w="1729"/>
        <w:gridCol w:w="2494"/>
      </w:tblGrid>
      <w:tr w:rsidR="006A4F81" w:rsidRPr="006A4F81" w:rsidTr="006A4F81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b/>
                <w:sz w:val="20"/>
                <w:szCs w:val="20"/>
              </w:rPr>
              <w:t>CÓDIGO NCM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b/>
                <w:sz w:val="20"/>
                <w:szCs w:val="20"/>
              </w:rPr>
              <w:t>ALÍQUOTA DO II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b/>
                <w:sz w:val="20"/>
                <w:szCs w:val="20"/>
              </w:rPr>
              <w:t>VIGÊNCIA</w:t>
            </w:r>
          </w:p>
        </w:tc>
      </w:tr>
      <w:tr w:rsidR="006A4F81" w:rsidRPr="006A4F81" w:rsidTr="006A4F81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sz w:val="20"/>
                <w:szCs w:val="20"/>
              </w:rPr>
              <w:t>3002.20.29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sz w:val="20"/>
                <w:szCs w:val="20"/>
              </w:rPr>
              <w:t>Outras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sz w:val="20"/>
                <w:szCs w:val="20"/>
              </w:rPr>
              <w:t>2.250.000 doses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sz w:val="20"/>
                <w:szCs w:val="20"/>
              </w:rPr>
              <w:t>04/10/2017 a 01/04/2018</w:t>
            </w:r>
          </w:p>
        </w:tc>
      </w:tr>
      <w:tr w:rsidR="006A4F81" w:rsidRPr="006A4F81" w:rsidTr="006A4F81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A4F81">
              <w:rPr>
                <w:rFonts w:asciiTheme="minorHAnsi" w:hAnsiTheme="minorHAnsi"/>
                <w:sz w:val="20"/>
                <w:szCs w:val="20"/>
              </w:rPr>
              <w:t>Ex. 002 – Vacinas contra a Hepatite A, apresentada em doses ou acondicionada para venda a retalho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F81" w:rsidRPr="006A4F81" w:rsidRDefault="006A4F81" w:rsidP="006A4F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6A4F81">
        <w:rPr>
          <w:rFonts w:asciiTheme="minorHAnsi" w:hAnsiTheme="minorHAnsi"/>
          <w:color w:val="000000"/>
          <w:sz w:val="20"/>
          <w:szCs w:val="20"/>
        </w:rPr>
        <w:t>a) o exame dos pedidos de LI será realizado por ordem de registro no SISCOMEX;</w:t>
      </w: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6A4F81">
        <w:rPr>
          <w:rFonts w:asciiTheme="minorHAnsi" w:hAnsiTheme="minorHAnsi"/>
          <w:color w:val="000000"/>
          <w:sz w:val="20"/>
          <w:szCs w:val="20"/>
        </w:rPr>
        <w:t>b) quando do pedido da LI, o importador deverá fazer constar, no campo Especificação, a descrição constante da tabela acima, bem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6A4F81">
        <w:rPr>
          <w:rFonts w:asciiTheme="minorHAnsi" w:hAnsiTheme="minorHAnsi"/>
          <w:color w:val="000000"/>
          <w:sz w:val="20"/>
          <w:szCs w:val="20"/>
        </w:rPr>
        <w:t>como a quantidade de doses; e</w:t>
      </w:r>
    </w:p>
    <w:p w:rsidR="006A4F81" w:rsidRPr="006A4F81" w:rsidRDefault="006A4F81" w:rsidP="006A4F8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A4F81" w:rsidRDefault="006A4F81" w:rsidP="006A4F81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6A4F81" w:rsidRDefault="006A4F81" w:rsidP="006A4F81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6A4F81" w:rsidRPr="006A4F81" w:rsidRDefault="006A4F81" w:rsidP="006A4F81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6A4F81">
        <w:rPr>
          <w:rFonts w:asciiTheme="minorHAnsi" w:hAnsiTheme="minorHAnsi"/>
          <w:color w:val="000000"/>
          <w:sz w:val="20"/>
          <w:szCs w:val="20"/>
        </w:rPr>
        <w:t xml:space="preserve">c) </w:t>
      </w:r>
      <w:proofErr w:type="gramStart"/>
      <w:r w:rsidRPr="006A4F81">
        <w:rPr>
          <w:rFonts w:asciiTheme="minorHAnsi" w:hAnsiTheme="minorHAnsi"/>
          <w:color w:val="000000"/>
          <w:sz w:val="20"/>
          <w:szCs w:val="20"/>
        </w:rPr>
        <w:t>caso seja constatado o esgotamento da cota global, o DECEX não emitirá novas licenças de importação para essa cota, ainda que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6A4F81">
        <w:rPr>
          <w:rFonts w:asciiTheme="minorHAnsi" w:hAnsiTheme="minorHAnsi"/>
          <w:color w:val="000000"/>
          <w:sz w:val="20"/>
          <w:szCs w:val="20"/>
        </w:rPr>
        <w:t>já registrado pedido de LI no SISCOMEX."</w:t>
      </w:r>
      <w:proofErr w:type="gramEnd"/>
      <w:r w:rsidRPr="006A4F81">
        <w:rPr>
          <w:rFonts w:asciiTheme="minorHAnsi" w:hAnsiTheme="minorHAnsi"/>
          <w:color w:val="000000"/>
          <w:sz w:val="20"/>
          <w:szCs w:val="20"/>
        </w:rPr>
        <w:t xml:space="preserve"> (NR)</w:t>
      </w:r>
    </w:p>
    <w:p w:rsidR="006A4F81" w:rsidRPr="006A4F81" w:rsidRDefault="006A4F81" w:rsidP="006A4F81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6A4F81" w:rsidRPr="006A4F81" w:rsidRDefault="006A4F81" w:rsidP="006A4F81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6A4F81">
        <w:rPr>
          <w:rFonts w:asciiTheme="minorHAnsi" w:hAnsiTheme="minorHAnsi"/>
          <w:color w:val="000000"/>
          <w:sz w:val="20"/>
          <w:szCs w:val="20"/>
        </w:rPr>
        <w:t>Art. 3º Esta Portaria entra em vigor na data de sua publicação.</w:t>
      </w:r>
    </w:p>
    <w:p w:rsidR="006A4F81" w:rsidRPr="006A4F81" w:rsidRDefault="006A4F81" w:rsidP="006A4F81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6A4F81" w:rsidRPr="006A4F81" w:rsidRDefault="006A4F81" w:rsidP="006A4F81">
      <w:pPr>
        <w:autoSpaceDE w:val="0"/>
        <w:autoSpaceDN w:val="0"/>
        <w:adjustRightInd w:val="0"/>
        <w:rPr>
          <w:rFonts w:asciiTheme="minorHAnsi" w:hAnsiTheme="minorHAnsi"/>
          <w:color w:val="343334"/>
          <w:sz w:val="20"/>
          <w:szCs w:val="20"/>
        </w:rPr>
      </w:pPr>
      <w:r w:rsidRPr="006A4F81">
        <w:rPr>
          <w:rFonts w:asciiTheme="minorHAnsi" w:hAnsiTheme="minorHAnsi"/>
          <w:color w:val="343334"/>
          <w:sz w:val="20"/>
          <w:szCs w:val="20"/>
        </w:rPr>
        <w:t>ABRÃO MIGUEL ÁRABE NETO</w:t>
      </w:r>
    </w:p>
    <w:p w:rsidR="00892774" w:rsidRPr="006A4F81" w:rsidRDefault="00892774" w:rsidP="006A4F81">
      <w:pPr>
        <w:rPr>
          <w:szCs w:val="22"/>
        </w:rPr>
      </w:pPr>
    </w:p>
    <w:sectPr w:rsidR="00892774" w:rsidRPr="006A4F81" w:rsidSect="00A56A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67" w:rsidRDefault="00A90467" w:rsidP="00AE52E7">
      <w:r>
        <w:separator/>
      </w:r>
    </w:p>
  </w:endnote>
  <w:endnote w:type="continuationSeparator" w:id="1">
    <w:p w:rsidR="00A90467" w:rsidRDefault="00A90467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67" w:rsidRDefault="00A90467">
    <w:pPr>
      <w:pStyle w:val="Rodap"/>
    </w:pPr>
    <w:r>
      <w:rPr>
        <w:noProof/>
        <w:lang w:eastAsia="pt-BR"/>
      </w:rPr>
      <w:drawing>
        <wp:inline distT="0" distB="0" distL="0" distR="0">
          <wp:extent cx="5400040" cy="40068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-rodape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0467" w:rsidRPr="00AE52E7" w:rsidRDefault="00A9046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Tel.(11)3897-9779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90467" w:rsidRPr="00AE52E7" w:rsidRDefault="00A9046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br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São Paulo/SP - CEP 04550-004</w:t>
    </w:r>
  </w:p>
  <w:p w:rsidR="00A90467" w:rsidRDefault="00A90467">
    <w:pPr>
      <w:pStyle w:val="Rodap"/>
    </w:pPr>
  </w:p>
  <w:p w:rsidR="00A90467" w:rsidRDefault="00A904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67" w:rsidRDefault="00A90467" w:rsidP="00AE52E7">
      <w:r>
        <w:separator/>
      </w:r>
    </w:p>
  </w:footnote>
  <w:footnote w:type="continuationSeparator" w:id="1">
    <w:p w:rsidR="00A90467" w:rsidRDefault="00A90467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67" w:rsidRDefault="00A90467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0467" w:rsidRPr="00AE52E7" w:rsidRDefault="00A90467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14</w:t>
    </w:r>
    <w:r w:rsidR="006A4F81">
      <w:rPr>
        <w:rStyle w:val="Forte"/>
        <w:rFonts w:ascii="Calibri" w:hAnsi="Calibri"/>
        <w:color w:val="000000"/>
        <w:sz w:val="16"/>
        <w:szCs w:val="16"/>
      </w:rPr>
      <w:t>5</w:t>
    </w:r>
    <w:r w:rsidR="007064C2">
      <w:rPr>
        <w:rStyle w:val="Forte"/>
        <w:rFonts w:ascii="Calibri" w:hAnsi="Calibri"/>
        <w:color w:val="000000"/>
        <w:sz w:val="16"/>
        <w:szCs w:val="16"/>
      </w:rPr>
      <w:t xml:space="preserve">2017 | São Paulo, </w:t>
    </w:r>
    <w:r w:rsidR="006A4F81">
      <w:rPr>
        <w:rStyle w:val="Forte"/>
        <w:rFonts w:ascii="Calibri" w:hAnsi="Calibri"/>
        <w:color w:val="000000"/>
        <w:sz w:val="16"/>
        <w:szCs w:val="16"/>
      </w:rPr>
      <w:t>06</w:t>
    </w:r>
    <w:r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7064C2">
      <w:rPr>
        <w:rStyle w:val="Forte"/>
        <w:rFonts w:ascii="Calibri" w:hAnsi="Calibri"/>
        <w:color w:val="000000"/>
        <w:sz w:val="16"/>
        <w:szCs w:val="16"/>
      </w:rPr>
      <w:t>outu</w:t>
    </w:r>
    <w:r>
      <w:rPr>
        <w:rStyle w:val="Forte"/>
        <w:rFonts w:ascii="Calibri" w:hAnsi="Calibri"/>
        <w:color w:val="000000"/>
        <w:sz w:val="16"/>
        <w:szCs w:val="16"/>
      </w:rPr>
      <w:t>bro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165"/>
    <w:multiLevelType w:val="multilevel"/>
    <w:tmpl w:val="4656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D4AA2"/>
    <w:multiLevelType w:val="multilevel"/>
    <w:tmpl w:val="DE46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73F74"/>
    <w:multiLevelType w:val="multilevel"/>
    <w:tmpl w:val="0028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B81458"/>
    <w:multiLevelType w:val="multilevel"/>
    <w:tmpl w:val="58A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E3E86"/>
    <w:multiLevelType w:val="multilevel"/>
    <w:tmpl w:val="C75C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B2E00"/>
    <w:multiLevelType w:val="multilevel"/>
    <w:tmpl w:val="CB66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667CD"/>
    <w:multiLevelType w:val="multilevel"/>
    <w:tmpl w:val="DB0A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93F6B"/>
    <w:multiLevelType w:val="multilevel"/>
    <w:tmpl w:val="6ACE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E5864"/>
    <w:multiLevelType w:val="multilevel"/>
    <w:tmpl w:val="8B78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B24A5"/>
    <w:multiLevelType w:val="multilevel"/>
    <w:tmpl w:val="0212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46FF0"/>
    <w:multiLevelType w:val="multilevel"/>
    <w:tmpl w:val="0E0A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83373"/>
    <w:multiLevelType w:val="multilevel"/>
    <w:tmpl w:val="E31C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C6716"/>
    <w:multiLevelType w:val="multilevel"/>
    <w:tmpl w:val="EBEC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D0937"/>
    <w:multiLevelType w:val="multilevel"/>
    <w:tmpl w:val="48A4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A7687"/>
    <w:multiLevelType w:val="multilevel"/>
    <w:tmpl w:val="BAA8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17312"/>
    <w:rsid w:val="00027865"/>
    <w:rsid w:val="00032892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88F"/>
    <w:rsid w:val="000F4EE9"/>
    <w:rsid w:val="000F7715"/>
    <w:rsid w:val="000F7CC8"/>
    <w:rsid w:val="00110B21"/>
    <w:rsid w:val="00136263"/>
    <w:rsid w:val="00136A83"/>
    <w:rsid w:val="0014105E"/>
    <w:rsid w:val="00146BB2"/>
    <w:rsid w:val="001718CE"/>
    <w:rsid w:val="0017768C"/>
    <w:rsid w:val="001778A6"/>
    <w:rsid w:val="00183C28"/>
    <w:rsid w:val="00185E2F"/>
    <w:rsid w:val="001A153E"/>
    <w:rsid w:val="001B4EFA"/>
    <w:rsid w:val="001C1024"/>
    <w:rsid w:val="001E7782"/>
    <w:rsid w:val="001F1556"/>
    <w:rsid w:val="001F6DB6"/>
    <w:rsid w:val="0021365C"/>
    <w:rsid w:val="00215D2B"/>
    <w:rsid w:val="002274C0"/>
    <w:rsid w:val="002337BB"/>
    <w:rsid w:val="00235209"/>
    <w:rsid w:val="00236EAF"/>
    <w:rsid w:val="002772CE"/>
    <w:rsid w:val="0028793A"/>
    <w:rsid w:val="002A5B57"/>
    <w:rsid w:val="002F1B7E"/>
    <w:rsid w:val="002F5FD9"/>
    <w:rsid w:val="00301680"/>
    <w:rsid w:val="00323E55"/>
    <w:rsid w:val="003355EF"/>
    <w:rsid w:val="00340698"/>
    <w:rsid w:val="00346774"/>
    <w:rsid w:val="00353BC1"/>
    <w:rsid w:val="0036549B"/>
    <w:rsid w:val="003708AD"/>
    <w:rsid w:val="00391D18"/>
    <w:rsid w:val="003A0684"/>
    <w:rsid w:val="003A0F5B"/>
    <w:rsid w:val="003A3060"/>
    <w:rsid w:val="003A7803"/>
    <w:rsid w:val="003C4071"/>
    <w:rsid w:val="003D7A6C"/>
    <w:rsid w:val="003E1BC5"/>
    <w:rsid w:val="003E416B"/>
    <w:rsid w:val="003E54C2"/>
    <w:rsid w:val="003F1499"/>
    <w:rsid w:val="003F6AB4"/>
    <w:rsid w:val="0040409D"/>
    <w:rsid w:val="00417144"/>
    <w:rsid w:val="00422374"/>
    <w:rsid w:val="00427E66"/>
    <w:rsid w:val="00432E6C"/>
    <w:rsid w:val="00442C79"/>
    <w:rsid w:val="00450CB4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D6C76"/>
    <w:rsid w:val="004E39FD"/>
    <w:rsid w:val="004F0812"/>
    <w:rsid w:val="0051020D"/>
    <w:rsid w:val="00521C58"/>
    <w:rsid w:val="00523B84"/>
    <w:rsid w:val="00525B88"/>
    <w:rsid w:val="00536251"/>
    <w:rsid w:val="00543C13"/>
    <w:rsid w:val="00544CA0"/>
    <w:rsid w:val="00566F49"/>
    <w:rsid w:val="005878AE"/>
    <w:rsid w:val="005962B2"/>
    <w:rsid w:val="005A156B"/>
    <w:rsid w:val="005A5D86"/>
    <w:rsid w:val="005B18AA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80AA8"/>
    <w:rsid w:val="00685C3A"/>
    <w:rsid w:val="00693824"/>
    <w:rsid w:val="006A4F81"/>
    <w:rsid w:val="006A6499"/>
    <w:rsid w:val="006A7046"/>
    <w:rsid w:val="006B5A70"/>
    <w:rsid w:val="006C541D"/>
    <w:rsid w:val="006C63EB"/>
    <w:rsid w:val="006D15B0"/>
    <w:rsid w:val="006D4F77"/>
    <w:rsid w:val="006D716B"/>
    <w:rsid w:val="006E07B8"/>
    <w:rsid w:val="006E53FB"/>
    <w:rsid w:val="006F4BEA"/>
    <w:rsid w:val="006F53CF"/>
    <w:rsid w:val="006F790E"/>
    <w:rsid w:val="00704E17"/>
    <w:rsid w:val="007064C2"/>
    <w:rsid w:val="00717704"/>
    <w:rsid w:val="00730F5D"/>
    <w:rsid w:val="007414CC"/>
    <w:rsid w:val="00774EF5"/>
    <w:rsid w:val="007775AC"/>
    <w:rsid w:val="00777F35"/>
    <w:rsid w:val="00781AD4"/>
    <w:rsid w:val="00791C8E"/>
    <w:rsid w:val="00792FEA"/>
    <w:rsid w:val="00797D6B"/>
    <w:rsid w:val="007A253B"/>
    <w:rsid w:val="007A32DC"/>
    <w:rsid w:val="007A50C3"/>
    <w:rsid w:val="007B3E73"/>
    <w:rsid w:val="007B41D1"/>
    <w:rsid w:val="007B511A"/>
    <w:rsid w:val="007B7A34"/>
    <w:rsid w:val="007C1841"/>
    <w:rsid w:val="007C29C1"/>
    <w:rsid w:val="007D40CD"/>
    <w:rsid w:val="007E43D1"/>
    <w:rsid w:val="007F4090"/>
    <w:rsid w:val="00801111"/>
    <w:rsid w:val="00823F84"/>
    <w:rsid w:val="0084276D"/>
    <w:rsid w:val="00850656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2774"/>
    <w:rsid w:val="00893EE0"/>
    <w:rsid w:val="008A5698"/>
    <w:rsid w:val="008B294F"/>
    <w:rsid w:val="008B2E62"/>
    <w:rsid w:val="008B6BC8"/>
    <w:rsid w:val="008C3AEA"/>
    <w:rsid w:val="008C40F8"/>
    <w:rsid w:val="008C440C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51745"/>
    <w:rsid w:val="00955D63"/>
    <w:rsid w:val="00961D02"/>
    <w:rsid w:val="00973191"/>
    <w:rsid w:val="00974838"/>
    <w:rsid w:val="0098286A"/>
    <w:rsid w:val="0099304C"/>
    <w:rsid w:val="00995024"/>
    <w:rsid w:val="0099601F"/>
    <w:rsid w:val="009C61A7"/>
    <w:rsid w:val="009D0356"/>
    <w:rsid w:val="009D0FA1"/>
    <w:rsid w:val="009F6FB0"/>
    <w:rsid w:val="00A12661"/>
    <w:rsid w:val="00A1285F"/>
    <w:rsid w:val="00A371DD"/>
    <w:rsid w:val="00A4029B"/>
    <w:rsid w:val="00A4405D"/>
    <w:rsid w:val="00A50BC4"/>
    <w:rsid w:val="00A56AA2"/>
    <w:rsid w:val="00A64462"/>
    <w:rsid w:val="00A65789"/>
    <w:rsid w:val="00A65CCA"/>
    <w:rsid w:val="00A90467"/>
    <w:rsid w:val="00A90CDA"/>
    <w:rsid w:val="00A95942"/>
    <w:rsid w:val="00AB5FA5"/>
    <w:rsid w:val="00AC28B3"/>
    <w:rsid w:val="00AC3932"/>
    <w:rsid w:val="00AC79CB"/>
    <w:rsid w:val="00AD6772"/>
    <w:rsid w:val="00AE0006"/>
    <w:rsid w:val="00AE1C67"/>
    <w:rsid w:val="00AE52E7"/>
    <w:rsid w:val="00AF15A8"/>
    <w:rsid w:val="00B02148"/>
    <w:rsid w:val="00B02E6A"/>
    <w:rsid w:val="00B0502E"/>
    <w:rsid w:val="00B05AD8"/>
    <w:rsid w:val="00B110AA"/>
    <w:rsid w:val="00B15749"/>
    <w:rsid w:val="00B17867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E4EE4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6879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226BC"/>
    <w:rsid w:val="00D30121"/>
    <w:rsid w:val="00D56F92"/>
    <w:rsid w:val="00D6276F"/>
    <w:rsid w:val="00D75975"/>
    <w:rsid w:val="00D84A1E"/>
    <w:rsid w:val="00DA0B19"/>
    <w:rsid w:val="00DA0C45"/>
    <w:rsid w:val="00DA2E43"/>
    <w:rsid w:val="00DA35D1"/>
    <w:rsid w:val="00DB08C4"/>
    <w:rsid w:val="00DD141B"/>
    <w:rsid w:val="00DE2781"/>
    <w:rsid w:val="00DE57FE"/>
    <w:rsid w:val="00E00D14"/>
    <w:rsid w:val="00E2576B"/>
    <w:rsid w:val="00E2616F"/>
    <w:rsid w:val="00E30E09"/>
    <w:rsid w:val="00E47A26"/>
    <w:rsid w:val="00E5099F"/>
    <w:rsid w:val="00E52C17"/>
    <w:rsid w:val="00E530CE"/>
    <w:rsid w:val="00E57633"/>
    <w:rsid w:val="00EA5C1F"/>
    <w:rsid w:val="00EB4965"/>
    <w:rsid w:val="00EC5AFE"/>
    <w:rsid w:val="00EC6A5B"/>
    <w:rsid w:val="00ED6073"/>
    <w:rsid w:val="00ED6606"/>
    <w:rsid w:val="00ED74FB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64C98"/>
    <w:rsid w:val="00F71CB9"/>
    <w:rsid w:val="00F724FC"/>
    <w:rsid w:val="00F910CA"/>
    <w:rsid w:val="00F922C5"/>
    <w:rsid w:val="00F965FD"/>
    <w:rsid w:val="00F97F93"/>
    <w:rsid w:val="00FB0C44"/>
    <w:rsid w:val="00FB5C3A"/>
    <w:rsid w:val="00FE4DCD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43C1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  <w:style w:type="character" w:customStyle="1" w:styleId="Ttulo1Char">
    <w:name w:val="Título 1 Char"/>
    <w:basedOn w:val="Fontepargpadro"/>
    <w:link w:val="Ttulo1"/>
    <w:uiPriority w:val="9"/>
    <w:rsid w:val="00543C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543C13"/>
    <w:pPr>
      <w:spacing w:before="100" w:beforeAutospacing="1" w:after="100" w:afterAutospacing="1"/>
    </w:pPr>
  </w:style>
  <w:style w:type="character" w:customStyle="1" w:styleId="chapeu-noticia">
    <w:name w:val="chapeu-noticia"/>
    <w:basedOn w:val="Fontepargpadro"/>
    <w:rsid w:val="00543C13"/>
  </w:style>
  <w:style w:type="character" w:customStyle="1" w:styleId="resumo-noticia">
    <w:name w:val="resumo-noticia"/>
    <w:basedOn w:val="Fontepargpadro"/>
    <w:rsid w:val="00543C13"/>
  </w:style>
  <w:style w:type="character" w:styleId="HiperlinkVisitado">
    <w:name w:val="FollowedHyperlink"/>
    <w:basedOn w:val="Fontepargpadro"/>
    <w:uiPriority w:val="99"/>
    <w:semiHidden/>
    <w:unhideWhenUsed/>
    <w:rsid w:val="00680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9F48-1245-4835-ABD2-33AF2A41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2017-10-06T12:04:00Z</dcterms:created>
  <dcterms:modified xsi:type="dcterms:W3CDTF">2017-10-06T12:07:00Z</dcterms:modified>
</cp:coreProperties>
</file>