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9" w:rsidRDefault="00502BB9" w:rsidP="00D84A1E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bookmarkStart w:id="0" w:name="_GoBack"/>
      <w:r w:rsidRPr="00502BB9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Resolução RDC Nº 117, de </w:t>
      </w:r>
      <w:proofErr w:type="gramStart"/>
      <w:r w:rsidRPr="00502BB9">
        <w:rPr>
          <w:rFonts w:asciiTheme="minorHAnsi" w:hAnsiTheme="minorHAnsi" w:cs="Arial"/>
          <w:b/>
          <w:bCs/>
          <w:color w:val="282526"/>
          <w:sz w:val="22"/>
          <w:szCs w:val="22"/>
        </w:rPr>
        <w:t>19/10/2016</w:t>
      </w:r>
      <w:proofErr w:type="gramEnd"/>
    </w:p>
    <w:p w:rsidR="00502BB9" w:rsidRPr="00502BB9" w:rsidRDefault="00502BB9" w:rsidP="00502BB9">
      <w:pPr>
        <w:autoSpaceDE w:val="0"/>
        <w:autoSpaceDN w:val="0"/>
        <w:adjustRightInd w:val="0"/>
        <w:ind w:right="57"/>
        <w:rPr>
          <w:rFonts w:asciiTheme="minorHAnsi" w:hAnsiTheme="minorHAnsi" w:cs="Arial"/>
          <w:b/>
          <w:sz w:val="22"/>
          <w:szCs w:val="22"/>
        </w:rPr>
      </w:pPr>
      <w:r w:rsidRPr="00502BB9">
        <w:rPr>
          <w:rFonts w:asciiTheme="minorHAnsi" w:hAnsiTheme="minorHAnsi" w:cs="Arial"/>
          <w:b/>
          <w:sz w:val="22"/>
          <w:szCs w:val="22"/>
        </w:rPr>
        <w:t>DOU 20/10/2016</w:t>
      </w:r>
    </w:p>
    <w:p w:rsidR="00502BB9" w:rsidRPr="00502BB9" w:rsidRDefault="00502BB9" w:rsidP="00502BB9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502BB9" w:rsidRPr="000F658C" w:rsidRDefault="00502BB9" w:rsidP="00502BB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</w:rPr>
      </w:pPr>
      <w:r w:rsidRPr="000F658C">
        <w:rPr>
          <w:rFonts w:asciiTheme="minorHAnsi" w:hAnsiTheme="minorHAnsi" w:cs="Arial"/>
          <w:color w:val="2E2C2D"/>
          <w:sz w:val="22"/>
          <w:szCs w:val="22"/>
        </w:rPr>
        <w:t>Dispõe sobre a atualização do Anexo I (Listas de Substâncias Entorpecentes, Psicotrópicas, Precursoras e Outras sob Controle Especial) da Portaria SVS/MS nº 344, de 12 de maio de 1998.</w:t>
      </w:r>
    </w:p>
    <w:p w:rsidR="00502BB9" w:rsidRPr="000F658C" w:rsidRDefault="00502BB9" w:rsidP="00502BB9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2"/>
          <w:szCs w:val="22"/>
        </w:rPr>
      </w:pPr>
    </w:p>
    <w:bookmarkEnd w:id="0"/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 atribuição que lhe conferem os </w:t>
      </w:r>
      <w:proofErr w:type="spellStart"/>
      <w:r w:rsidRPr="00502BB9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. 7º, III e IV, 15, III e IV da Lei nº 9.782, de 26 de janeiro de 1999, o art. 53, V, §§ 1º e 3º do Regimento Interno aprovado nos termos do Anexo I da Resolução da Diretoria Colegiada - RDC nº 61, de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de fevereiro de 2016,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Resolve adotar a seguinte Resolução da Diretoria Colegiada, conforme deliberado em reunião realizada em 06 de outubro de 2016, e eu, Diretor-Presidente Substituto, determino a sua publicação.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Art. 1º Publicar a atualização do Anexo I, Listas de Substâncias Entorpecentes, Psicotrópicas, Precursoras e Outras sob Controle Especial, da Portaria SVS/MS nº. 344, de 12 de maio de 1998, republicada no Diário Oficial da União de 1º de fevereiro de 1999, estabelecendo as seguintes alterações: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I. EXCLUSÃO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1.1. Exclusão do adendo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da Lista "D2"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II. INCLUSÃO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2.1. Lista "B1": PERAMPANEL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2.2. Lista "F2": 4-Cl-ALFA-PVP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2.3. Lista "F2": 5-APB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2.4. Lista "F2": 5-APDB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2.5. Lista "F2": 5-EAPB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2.6. Lista "F2": 5-MAPDB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2.7. Lista "F2": 25I-NBOH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2.8. Lista "F2": BETACETO-DMBDB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2.9. Lista "F2": TH-PVP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2.10. Inclusão dos adendos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8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e 9 na Lista "B1"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2.11. Inclusão dos adendos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e 4 na Lista "B2"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2.12. Inclusão do adendo 10 na Lista "C1"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2.13. Inclusão do adendo 11 na Lista "F2"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2.14. Inclusão do adendo 12 na Lista "F2"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2.15. Inclusão do adendo 13 na Lista "F2"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2.16. Inclusão do sinônimo 5F-APINACA da substância 5FAKB48 na Lista "F2"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2.17. Inclusão do sinônimo APINACA da substância AKB48 na Lista "F2"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2.18. Inclusão do sinônimo MDEA da substância MDE na Lista "F2"</w:t>
      </w:r>
    </w:p>
    <w:p w:rsid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2A7C" w:rsidRDefault="00F42A7C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2A7C" w:rsidRDefault="00F42A7C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2A7C" w:rsidRPr="00502BB9" w:rsidRDefault="00F42A7C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III. ALTERAÇÃO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3.1. Alteração do adendo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da Lista "D2"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3.2. Renumeração do adendo 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da Lista "D2" que passa a ser 3.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Art. 2º Esta Resolução entra em vigor na data de sua publicação.</w:t>
      </w:r>
    </w:p>
    <w:p w:rsidR="00502BB9" w:rsidRPr="00502BB9" w:rsidRDefault="00502BB9" w:rsidP="00502BB9">
      <w:pPr>
        <w:autoSpaceDE w:val="0"/>
        <w:autoSpaceDN w:val="0"/>
        <w:adjustRightInd w:val="0"/>
        <w:rPr>
          <w:rFonts w:asciiTheme="minorHAnsi" w:hAnsiTheme="minorHAnsi" w:cs="Arial"/>
          <w:color w:val="343334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343334"/>
          <w:sz w:val="22"/>
          <w:szCs w:val="22"/>
        </w:rPr>
      </w:pPr>
      <w:r w:rsidRPr="00502BB9">
        <w:rPr>
          <w:rFonts w:asciiTheme="minorHAnsi" w:hAnsiTheme="minorHAnsi" w:cs="Arial"/>
          <w:color w:val="343334"/>
          <w:sz w:val="22"/>
          <w:szCs w:val="22"/>
        </w:rPr>
        <w:t xml:space="preserve">JOSÉ CARLOS MAGALHÃES DA SILVA MOUTINHO </w:t>
      </w:r>
    </w:p>
    <w:p w:rsidR="00502BB9" w:rsidRPr="00502BB9" w:rsidRDefault="00502BB9" w:rsidP="00502BB9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404041"/>
          <w:sz w:val="22"/>
          <w:szCs w:val="22"/>
        </w:rPr>
      </w:pPr>
      <w:r w:rsidRPr="00502BB9">
        <w:rPr>
          <w:rFonts w:asciiTheme="minorHAnsi" w:hAnsiTheme="minorHAnsi" w:cs="Arial"/>
          <w:color w:val="404041"/>
          <w:sz w:val="22"/>
          <w:szCs w:val="22"/>
        </w:rPr>
        <w:t xml:space="preserve">Diretor-Presidente </w:t>
      </w:r>
    </w:p>
    <w:p w:rsidR="00502BB9" w:rsidRPr="00502BB9" w:rsidRDefault="00502BB9" w:rsidP="00502BB9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404041"/>
          <w:sz w:val="22"/>
          <w:szCs w:val="22"/>
        </w:rPr>
      </w:pPr>
      <w:r w:rsidRPr="00502BB9">
        <w:rPr>
          <w:rFonts w:asciiTheme="minorHAnsi" w:hAnsiTheme="minorHAnsi" w:cs="Arial"/>
          <w:color w:val="404041"/>
          <w:sz w:val="22"/>
          <w:szCs w:val="22"/>
        </w:rPr>
        <w:t xml:space="preserve">Substituto </w:t>
      </w:r>
    </w:p>
    <w:p w:rsidR="00502BB9" w:rsidRPr="00502BB9" w:rsidRDefault="00502BB9" w:rsidP="00502BB9">
      <w:pPr>
        <w:autoSpaceDE w:val="0"/>
        <w:autoSpaceDN w:val="0"/>
        <w:adjustRightInd w:val="0"/>
        <w:rPr>
          <w:rFonts w:asciiTheme="minorHAnsi" w:hAnsiTheme="minorHAnsi" w:cs="Arial"/>
          <w:color w:val="404041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ANEXO I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MINISTÉRIO DA SAÚDE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AGÊNCIA NACIONAL DE VIGILÂNCIA SANITÁRIA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GERÊNCIA-GERAL DE MONITORAMENTO DE PRODUTOS SUJEITOS À VIGILÂNCIA SANITÁRIA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ATUALIZAÇÃO Nº 53 LISTAS DA PORTARIA SVS/MS Nº 344 DE 12 DE MAIO DE 1998 (DOU DE 1/2/99)</w:t>
      </w:r>
    </w:p>
    <w:p w:rsidR="00502BB9" w:rsidRPr="00502BB9" w:rsidRDefault="00502BB9" w:rsidP="00502BB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LISTA - A1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LISTA DAS SUBSTÂNCIAS ENTORPECENTES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(Sujeitas a Notificação de Receita "A")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1. ACETILMETADOL 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2. ALFACETILMETADOL 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3. ALFAMEPRODINA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4. ALFAMETADOL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5. ALFAPRODINA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6. ALFENTANILA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7. ALILPRODINA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8. ANILERIDINA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9. BEZITRAMIDA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10. BENZETIDINA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11. BENZILMORFINA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12. BENZOILMORFINA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13. BETACETILMETADOL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14. BETAMEPRODINA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15. BETAMETADOL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16. BETAPRODINA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17. BUPRENORFINA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18. BUTORFANOL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19. CLONITAZENO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20. CODOXIMA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21. CONCENTRADO DE PALHA DE DORMIDEIRA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22. DEXTROMORAMIDA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23. DIAMPROMIDA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24. DIETILTIAMBUTENO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lastRenderedPageBreak/>
        <w:t>25. DIFENOXILATO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26. DIFENOXINA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27. DIIDROMORFINA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28. DIMEFEPTANOL (METADOL)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29. DIMENOXADOL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30. DIMETILTIAMBUTENO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31. DIOXAFETILA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32. DIPIPANONA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33. DROTEBANOL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34. ETILMETILTIAMBUTENO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35. ETONITAZENO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36. ETOXERIDINA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37. FENADOXONA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38. FENAMPROMIDA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39. FENAZOCINA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40. FENOMORFANO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41. FENOPERIDINA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42. FENTANILA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43. FURETIDINA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44. HIDROCODONA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45. HIDROMORFINOL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46. HIDROMORFONA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47. HIDROXIPETIDINA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48. INTERMEDIÁRIO DA METADONA (4-CIANO-2-DIMETILAMINA-4,4- DIFENILBUTANO)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49.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>INTERMEDIÁRIO DA MORAMIDA (ÁCIDO 2-METIL-3-MORFOLINA-1,1-DIFENILPROPANO CARBOXÍLICO)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50. INTERMEDIÁRIO "A" DA PETIDINA (</w:t>
      </w: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 xml:space="preserve"> CIANO-1-METIL-4-FENILPIPERIDINA)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51.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>INTERMEDIÁRIO "B" DA PETIDINA (ÉSTER ETÍLICO DO ÁCIDO 4-FENILPIPERIDINA-4-CARBOXILÍCO)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color w:val="000000"/>
          <w:sz w:val="22"/>
          <w:szCs w:val="22"/>
        </w:rPr>
        <w:t>52.</w:t>
      </w:r>
      <w:proofErr w:type="gramEnd"/>
      <w:r w:rsidRPr="00502BB9">
        <w:rPr>
          <w:rFonts w:asciiTheme="minorHAnsi" w:hAnsiTheme="minorHAnsi" w:cs="Arial"/>
          <w:color w:val="000000"/>
          <w:sz w:val="22"/>
          <w:szCs w:val="22"/>
        </w:rPr>
        <w:t>INTERMEDIÁRIO "C" DA PETIDINA (ÁCIDO-1-METIL-4-FENILPIPERIDINA-4-CARBOXÍLICO)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53. ISOMETADONA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54. LEVOFENACILMORFANO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55. LEVOMETORFANO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56. LEVOMORAMIDA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57. LEVORFANOL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58. METADONA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59. METAZOCINA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60. METILDESORFINA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61. METILDIIDROMORFINA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62. METOPONA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63. MIROFINA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64. MORFERIDINA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65. 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66. MORINAMIDA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67. NICOMORFINA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68. NORACIMETADOL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lastRenderedPageBreak/>
        <w:t>69. NORLEVORFANOL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70. NORMETADONA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71. NORMORFINA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72. NORPIPANONA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73. N-OXICODEÍNA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74. N-OXIMORFINA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75. ÓPIO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76. ORIPAVINA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77. OXICODONA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78. OXIMORFONA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79. PETIDINA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80. PIMINODINA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81. PIRITRAMIDA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82. PROEPTAZINA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83. PROPERIDINA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84. RACEMETORFANO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85. RACEMORAMIDA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86. RACEMORFANO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87. REMIFENTANILA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88. SUFENTANILA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89. TAPENTADOL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90. TEBACONA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91. TEBAÍNA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92. TILIDINA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02BB9">
        <w:rPr>
          <w:rFonts w:asciiTheme="minorHAnsi" w:hAnsiTheme="minorHAnsi" w:cs="Arial"/>
          <w:color w:val="000000"/>
          <w:sz w:val="22"/>
          <w:szCs w:val="22"/>
        </w:rPr>
        <w:t>93. TRIMEPERIDINA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(exceto os isômeros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dextrometorfano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, (+)3-metoxi-N-metilmorfinan, e 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Dextrorfano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(+)3-hidroxi-N-metilmorfinan),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(exceto os isômeros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dextrometorfano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, (+)3-metoxi-N-metilmorfinan, e 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Dextrorfano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(+)3-hidroxi-N-metilmorfinan),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DIFENOXILATO, contendo por unidade posológica, não mais que 2,5 miligramas de DIFENOXILATO calculado como base, e uma quantidade de Sulfato de Atropina equivalente a, pelo menos, 1,0% da quantidade de DIFENOXILATO,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ÓPIO, contendo até 5 miligramas de morfina anidra por mililitros, ou seja, até 50 miligramas de ÓPIO,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fica proibida a comercialização e manipulação de todos os medicamentos que contenham ÓPIO e seus derivados sintéticos e CLORIDRATO DE DIFENOXILATO e suas </w:t>
      </w:r>
      <w:r w:rsidRPr="00502BB9">
        <w:rPr>
          <w:rFonts w:asciiTheme="minorHAnsi" w:hAnsiTheme="minorHAnsi" w:cs="Arial"/>
          <w:sz w:val="22"/>
          <w:szCs w:val="22"/>
        </w:rPr>
        <w:lastRenderedPageBreak/>
        <w:t>associações, nas formas farmacêuticas líquidas ou em xarope para uso pediátrico (Portaria SVS/MS n.º 106 de 14 de setembro de 1994 - DOU 19/9/94).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medicamentosas na forma farmacêutica de comprimidos de liberação controlada à base de OXICODONA, contendo não mais que 40 miligramas dessa substância,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dos controles referentes a esta Lista o isômero proscrito alfa-PVP, que está relacionado na Lista "F2"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A2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DAS SUBSTÂNCIAS ENTORPECENTES DE USO PERMITIDO SOMENTE EM CONCENTRAÇÕES ESPECIAIS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Notificação de Receita "A")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ACETILDIIDROCODEINA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CODEÍNA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DEXTROPROPOXIFENO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DIIDROCODEÍNA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ETILMORFINA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FOLCODINA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NALBUFINA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NALORFINA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NICOCODINA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NICODICODINA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NORCODEÍNA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PROPIRAM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TRAMADOL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ACETILDIIDROCODEÍNA, CODEÍNA, DIIDROCODEÍNA, ETILMORFINA, FOLCODINA, NICODICODINA, NORCODEÍNA, inclusive as misturadas a um ou mais componentes, em que a quantidade de entorpecentes não exceda 100 miligramas por unidade posológica, e em que a concentração não ultrapasse a 2,5% nas preparações de formas indivisíveis ficam sujeitas prescrição da Receita de Controle Especial, em 2 (duas) vias e os dizeres de rotulagem e bula devem apresentar a seguinte frase: "VENDA SOB PRESCRIÇÃO MÉDICA -SÓ PODE SER VENDIDO COM RETENÇÃO DA RECEITA 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TRAMADOL, inclusive as misturadas a um ou mais componentes, em que a quantidade não exceda 100 miligramas de TRAMADOL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lastRenderedPageBreak/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DEXTROPROPOXIFENO, inclusive as misturadas a um ou mais componentes, em que a quantidade de entorpecente não exceda 100 miligramas por unidade posológica e em que a concentração não ultrapasse 2,5% nas preparações indivisíveis,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à base de NALBUFINA, inclusive as misturadas a um ou mais componentes, em que a quantidade não exceda 10 miligramas de CLORIDRATO DE NALBUFINA por unidade posológica ficam sujeitas a prescrição da Receita de Controle Especial, em 2 (duas) vias e os dizeres de rotulagem e bula devem apresentar a seguinte frase: "VENDA SOB PRESCRIÇÃO MÉDICA - SÓ PODE SER VENDIDO COM RETENÇÃO DA RECEITA 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preparações à base de PROPIRAM, inclusive as misturadas a um ou mais componentes, contendo não mais que 100 miligramas de PROPIRAM por unidade posológica e associados, no mínimo, a igual quantidade de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metilcelulose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ficam sujeitas a prescrição da Receita de Controle Especial, em 2 (duas) vias e os dizeres de rotulagem e bula deverão apresentar a seguinte frase: "VENDA SOB PRESCRIÇÃO MÉDICA - SÓ PODE SER VENDIDO COM RETENÇÃO DA RECEITA 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A3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DAS SUBSTÂNCIAS PSICOTRÓPICAS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 a Notificação de Receita "A")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ANFETAMINA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ATOMOXETINA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CATINA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CLOBENZOREX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CLORFENTERMINA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DEXANFETAMINA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DRONABINOL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FENCICLIDINA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FENETILINA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FEMETRAZINA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LEVANFETAMINA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LEVOMETANFETAMINA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LISDEXANFETAMINA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14. METILFENIDATO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15. MODAFINILA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16. TANFETAMINA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B1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 xml:space="preserve">LISTA DAS SUBSTÂNCIAS PSICOTRÓPICAS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Notificação de Receita "B")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ALOBARBITAL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ALPRAZOLAM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AMINEPTINA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AMOBARBITAL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PROBARBITAL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BARBEXACLONA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BROMAZEPAM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BROTIZOLAM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TALBITAL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BUTABARBITAL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CAMAZEPAM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CETAZOLAM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14. CICLOBARBITAL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15. CLOBAZAM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16. CLONAZEPAM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17. CLORAZEPAM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18. CLORAZEPATO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19. CLORDIAZEPÓXIDO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20. CLORETO DE ETILA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21. CLORETO DE METILENO/DICLOROMETANO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22. CLOTIAZEPAM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23. CLOXAZOLAM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24. DELORAZEPAM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25. DIAZEPAM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26. ESTAZOLAM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27. ETCLORVINOL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28. ETILANFETAMINA (N-ETILANFETAMINA)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29. ETINAMATO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30. FENAZEPAM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31. FENOBARBITAL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32. FLUDIAZEPAM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33. FLUNITRAZEPAM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34. FLURAZEPAM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35. GHB - (ÁCIDO GAMA - HIDROXIBUTÍRICO)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36. GLUTETIMIDA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37. HALAZEPAM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38. HALOXAZOLAM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39. LEFETAMINA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40. LOFLAZEPATO DE ETILA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41. LOPRAZOLAM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42. LORAZEPAM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43. LORMETAZEPAM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44. MEDAZEPAM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45. MEPROBAMATO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46. MESOCARBO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47. METILFENOBARBITAL (PROMINAL)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48. METIPRILONA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49. MIDAZOLAM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50. NIMETAZEPAM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51. NITRAZEPAM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52. NORCANFANO (FENCANFAMINA)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53. NORDAZEPAM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54. OXAZEPAM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55. OXAZOLAM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56. PEMOLINA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57. PENTAZOCINA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58. PENTOBARBITAL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59. PERAMPANEL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60. PINAZEPAM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61. PIPRADROL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62. PIROVARELONA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63. PRAZEPAM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64. PROLINTANO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65. PROPILEXEDRINA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66. SECBUTABARBITAL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67. SECOBARBITAL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68. TEMAZEPAM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69. TETRAZEPAM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70. TIAMILAL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71. TIOPENTAL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72. TRIAZOLAM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73. TRICLOROETILENO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74. TRIEXIFENIDIL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75. VINILBITAL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76. ZALEPLONA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77. ZOLPIDEM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78. ZOPICLONA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medicamentos que contenham FENOBARBITAL, METILFENOBARBITAL (PROMINAL), BARBITAL e BARBEXACLONA, ficam sujeitos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Em conformidade com a Resolução RDC n.º 104, de 6 de dezembro de 2000 (republicada em 15/12/2000):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 xml:space="preserve">3.1.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fica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proibido o uso do CLORETO DE ETILA para fins médicos, bem como a sua utilização sob a forma de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aerosol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aromatizador de ambiente ou de qualquer outra forma que possibilite o seu uso indevido.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3.2.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controle e a fiscalização da substância CLORETO DE ETILA, ficam submetidos ao Órgão competente do Ministério da Justiça, de acordo com a Lei nº 10.357, de 27 de dezembro de 2001, Lei n.º 9.017, de 30 de março de 1995, Decreto n.º 1.646, de 26 de setembro de 1995 e Decreto n.º 2.036, de 14 de outubro de 1996.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a base de ZOLPIDEM e de ZALEPLONA, em que a quantidade dos princípios ativos ZOLPIDEM e ZALEPLONA respectivamente, não excedam 10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preparações a base de ZOPICLONA em que a quantidade do princípio ativo ZOPICLONA não exceda 7,5 miligramas por unidade posológica, ficam sujeitas a prescrição da Receita de Controle Especial, em 2 (duas) vias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 proibido o uso humano de CLORETO DE METILENO/ DICLOROMETANO e de TRICLOROETILENO, por via oral ou inalação.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quando utilizadas exclusivamente para fins industriais legítimos, as substâncias CLORETO DE METILENO/DICLOROMETANO e TRICLOROETILENO estão excluídas dos controles referentes a esta Lista, estando submetidas apenas aos controles impostos pela Lista D2 deste Regulamento (controle do Ministério da Justiça).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8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dos controles referentes a esta Lista, o isômero proscrito TH-PVP, que está relacionado na Lista "F2"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9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medicamentos que contenham PERAMPANEL ficam sujeitos à prescrição em Receita de Controle Especial, em 2 (duas) vias, e os dizeres de rotulagem e bula devem apresentar a seguinte frase: "VENDA SOB PRESCRIÇÃO MÉDICA - SÓ PODE SER VENDIDO COM RETENÇÃO DA RECEITA".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B2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DAS SUBSTÂNCIAS PSICOTRÓPICAS ANOREXÍGENAS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Notificação de Receita "B2")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AMINOREX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ANFEPRAMONA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FEMPROPOREX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FENDIMETRAZINA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FENTERMINA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MAZINDOL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MEFENOREX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SIBUTRAMINA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Lista, o isômero proscrito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metanfetamina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que está relacionado na Lista "F2"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excetuam-se dos controles referentes a esta Lista, os isômeros proscritos 4-MEC, 5-MAPDB e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pentedrona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estão relacionados na Lista "F2"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das disposições legais deste Regulamento Técnico a substância DEET (N,N-dietil-3-metilbenzamida).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C1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DAS OUTRAS SUBSTÂNCIAS SUJEITAS A CONTROLE ESPECIAL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Receita de Controle Especial em duas vias)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ACEPROMAZINA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ÁCIDO VALPRÓICO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AGOMELATINA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AMANTADINA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AMISSULPRIDA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AMITRIPTILINA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AMOXAPINA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ARIPIPRAZOL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ASENAPINA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AZACICLONOL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BECLAMIDA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BENACTIZINA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BENFLUOREX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14. BENZIDAMINA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15. BENZOCTAMINA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16. BENZOQUINAMIDA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17. BIPERIDENO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18. BUPROPIONA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19. BUSPIRONA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20. BUTAPERAZINA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21. BUTRIPTILINA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22. CANABIDIOL (CBD)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23. CAPTODIAMO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24. CARBAMAZEPINA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25. CAROXAZONA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26. CELECOXIBE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27. CETAMINA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28. CICLARBAMATO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29. CICLEXEDRINA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30. CICLOPENTOLATO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31. CISAPRIDA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32. CITALOPRAM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33. CLOMACRANO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34. CLOMETIAZOL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35. CLOMIPRAMINA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36. CLOREXADOL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37. CLORPROMAZINA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38. CLORPROTIXENO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39. CLOTIAPINA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40. CLOZAPINA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41. DAPOXETINA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42. DESFLURANO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43. DESIPRAMINA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44. DESVENLAFAXINA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45. DEXETIMIDA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46. DEXMEDETOMIDINA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47. DIBENZEPINA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48. DIMETRACRINA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49. DISOPIRAMIDA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50. DISSULFIRAM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51. DIVALPROATO DE SÓDIO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52. DIXIRAZINA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53. DONEPEZILA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54. DOXEPINA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55. DROPERIDOL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56. DULOXETINA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57. ECTILURÉIA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58. EMILCAMATO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59. ENFLURANO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60. ENTACAPONA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61. ESCITALOPRAM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62. ETOMIDATO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63. ETORICOXIBE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64. ETOSSUXIMIDA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65. FACETOPERANO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66. FEMPROBAMATO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67. FENAGLICODOL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68. FENELZINA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69. FENIPRAZINA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70. FENITOINA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71. FLUFENAZINA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72. FLUMAZENIL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73. FLUOXETINA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74. FLUPENTIXOL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75. FLUVOXAMINA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76. GABAPENTINA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77. GALANTAMINA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78. HALOPERIDOL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79. HALOTANO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80. HIDRATO DE CLORAL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81. HIDROCLORBEZETILAMINA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82. HIDROXIDIONA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83. HOMOFENAZINA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84. IMICLOPRAZINA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85. IMIPRAMINA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86. IMIPRAMINÓXIDO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87. IPROCLOZIDA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88. ISOCARBOXAZIDA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89. ISOFLURANO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90. ISOPROPIL-CROTONIL-URÉIA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91. LACOSAMIDA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92. LAMOTRIGINA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93. LEFLUNOMIDA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94. LEVETIRACETAM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95. LEVOMEPROMAZINA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96. LISURIDA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97. LITIO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98. LOPERAMIDA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99. LOXAPINA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100. LUMIRACOXIBE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101. MAPROTILINA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102. MECLOFENOXATO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103. MEFENOXALONA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104. MEFEXAMIDA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105. MEMANTINA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106. MEPAZINA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107. MESORIDAZINA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108. METILNALTREXONA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109. METILPENTINOL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110. METISERGIDA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111. METIXENO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112. METOPROMAZINA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113. METOXIFLURANO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114. MIANSERINA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115. MILNACIPRANA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116. MINAPRINA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117. MIRTAZAPINA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118. MISOPROSTOL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119. MOCLOBEMIDA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120. MOPERONA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121. NALOXONA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122. NALTREXONA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123. NEFAZODONA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124. NIALAMIDA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125. NITRITO DE ISOBUTILA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126. NOMIFENSINA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127. NORTRIPTILINA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128. NOXIPTILINA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129. OLANZAPINA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130. OPIPRAMOL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131. OXCARBAZEPINA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132. OXIBUPROCAÍNA (BENOXINATO)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133. OXIFENAMATO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134. OXIPERTINA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135. PALIPERIDONA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136. PARECOXIBE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137. PAROXETINA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138. PENFLURIDOL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139. PERFENAZINA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140. PERGOLIDA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141. PERICIAZINA (PROPERICIAZINA)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142. PIMOZIDA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143. PIPAMPERONA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144. PIPOTIAZINA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145. PRAMIPEXOL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146. PREGABALINA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147. PRIMIDONA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148. PROCLORPERAZINA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149. PROMAZINA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150. PROPANIDINA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151. PROPIOMAZINA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152. PROPOFOL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153. PROTIPENDIL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154. PROTRIPTILINA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155. PROXIMETACAINA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156. QUETIAPINA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157. RASAGILINA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158. REBOXETINA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159. RIBAVIRINA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160. RIMONABANTO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161. RISPERIDONA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162. RIVASTIGMINA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163. ROFECOXIBE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164. ROPINIROL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165. ROTIGOTINA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166. RUFINAMIDA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167. SELEGILINA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168. SERTRALINA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169. SEVOFLURANO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170. SULPIRIDA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171. SULTOPRIDA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172. TACRINA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173. TERIFLUNOMIDA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174. TETRABENAZINA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175. TETRACAÍNA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176. TIAGABINA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177. TIANEPTINA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178. TIAPRIDA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179. TIOPROPERAZINA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180. TIORIDAZINA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181. TIOTIXENO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182. TOLCAPONA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183. TOPIRAMATO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184. TRANILCIPROMINA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185. TRAZODONA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186. TRICLOFÓS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187. TRIFLUOPERAZINA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188. TRIFLUPERIDOL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189. TRIMIPRAMINA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190. TROGLITAZONA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191. VALDECOXIBE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192. VALPROATO SÓDICO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193. VENLAFAXINA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194. VERALIPRIDA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195. VIGABATRINA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196. VORTIOXETINA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197. ZIPRAZIDONA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198. ZOTEPINA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199. ZUCLOPENTIXOL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1.3 o disposto nos itens 1.1 e 1.2 não se aplica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medicamentos à base da substância LOPERAMIDA ficam sujeitos a VENDA SOB PRESCRIÇÃO MÉDICA SEM RETENÇÃO DE RECEITA.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 proibido a comercialização e manipulação de todos os medicamentos que contenham LOPERAMIDA ou em associações, nas formas farmacêuticas líquidas ou em xarope para uso pediátrico (Portaria SVS/MS n.º 106 de 14 de setembro de 1994 - DOU 19/9/94).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só será permitida a compra e uso do medicamento contendo a substância MISOPROSTOL em estabelecimentos hospitalares devidamente cadastrados junto a Autoridade Sanitária para este fim;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os medicamentos à base da substância TETRACAÍNA ficam sujeitos a: (a) VENDA SEM PRESCRIÇÃO MÉDICA - quando tratar-se de preparações farmacêuticas de uso tópico odontológico, não associadas a qualquer outro princípio ativo; (b) VENDA COM PRESCRIÇÃO MÉDICA SEM A RETENÇÃO DE RECEITA - quando tratar-se de preparações farmacêuticas de uso tópico otorrinolaringológico, especificamente para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Colutórios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 Soluções utilizadas no </w:t>
      </w:r>
      <w:r w:rsidRPr="00502BB9">
        <w:rPr>
          <w:rFonts w:asciiTheme="minorHAnsi" w:hAnsiTheme="minorHAnsi" w:cs="Arial"/>
          <w:sz w:val="22"/>
          <w:szCs w:val="22"/>
        </w:rPr>
        <w:lastRenderedPageBreak/>
        <w:t>tratamento de Otite Externa e (c) VENDA SOB PRESCRIÇÃO MÉDICA COM RETENÇÃO DE RECEITA - quando tratar- se de preparações farmacêuticas de uso tópico oftalmológico.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excetuam-se das disposições legais deste Regulamento Técnico as substâncias DISSULFIRAM, LÍTIO (metálico e seus sais) e HIDRATO DE CLORAL, quando, comprovadamente, forem utilizadas para outros fins, que não as formulações medicamentosas, e, portanto não estão sujeitos ao controle e fiscalização previstos nas Portarias SVS/MS n.º 344/98 e nº. 6/99.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excetuam-se das disposições legais deste Regulamento Técnico os medicamentos a base de BENZIDAMINA cujas formas farmacêuticas sejam: pó para preparação extemporânea, solução ginecológica, spray, pastilha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drops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colutório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pasta dentifrícia e gel.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8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 proibido o uso de NITRITO DE ISOBUTILA para fins médicos, bem como a sua utilização como aromatizador de ambiente ou de qualquer outra forma que possibilite o seu uso indevido.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9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das disposições legais deste Regulamento Técnico, o NITRITO DE ISOBUTILA, quando utilizado exclusivamente para fins industriais legítimos.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10)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prometazina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C2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DE SUBSTÂNCIAS RETINÓICAS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Notificação de Receita Especial)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 ACITRETINA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2. ADAPALENO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3. BEXAROTENO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4. ISOTRETINOÍNA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5. TRETINOÍNA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C3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DE SUBSTÂNCIAS IMUNOSSUPRESSORAS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 a Notificação de Receita Especial)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FTALIMIDOGLUTARIMIDA (TALIDOMIDA)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controle, todos os sais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C5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 xml:space="preserve">LISTA DAS SUBSTÂNCIAS ANABOLIZANTES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Receita de Controle Especial em duas vias)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ANDROSTANOLONA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BOLASTERONA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BOLDENONA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CLOROXOMESTERONA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CLOSTEBOL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DEIDROCLORMETILTESTOSTERONA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DROSTANOLONA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ESTANOLONA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ESTANOZOLOL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ETILESTRENOL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FLUOXIMESTERONA OU FLUOXIMETILTESTOSTERONA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FORMEBOLONA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MESTEROLONA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14. METANDIENONA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15. METANDRANONA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16. METANDRIOL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17. METENOLONA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18. METILTESTOSTERONA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19. MIBOLERONA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20. NANDROLONA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21. NORETANDROLONA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22. OXANDROLONA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23. OXIMESTERONA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24. OXIMETOLONA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25. PRASTERONA (DEIDROEPIANDROSTERONA - DHEA)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26. SOMATROPINA (HORMÔNIO DO CRESCIMENTO HUMANO)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27. TESTOSTERONA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28. TREMBOLONA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1.1 os sais, éteres, ésteres e isômeros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1.2 os sais de éteres, ésteres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medicamentos de uso tópico contendo as substâncias desta lista ficam sujeitos a VENDA SOB PRESCRIÇÃO MÉDICA SEM RETENÇÃO DE RECEITA.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D1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DE SUBSTÂNCIAS PRECURSORAS DE ENTORPECENTES E/OU PSICOTRÓPICOS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(Sujeitas a Receita Médica sem Retenção)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1-FENIL-2-PROPANONA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3,4 - METILENDIOXIFENIL-2-PROPANONA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3. ACIDO ANTRANÍLICO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ÁCIDO FENILACETICO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ÁCIDO LISÉRGICO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ÁCIDO N-ACETILANTRANÍLICO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ALFA-FENILACETOACETONITRILO (APAAN)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DIIDROERGOTAMINA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DIIDROERGOMETRINA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10. EFEDRINA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ERGOMETRINA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ERGOTAMINA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ETAFEDRINA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14. ISOSAFROL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15. ÓLEO DE SASSAFRÁS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16. ÓLEO DA PIMENTA LONGA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17. PIPERIDINA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18. PIPERONAL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19. PSEUDOEFEDRINA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20. SAFROL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controle, todos os sais das substâncias enumeradas acima, sempre que seja possível a sua existência;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ficam também sob controle as substâncias: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mesilato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diidroergotamina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TARTARATO DE DIIDROERGOTAMINA, maleato de ergometrina, TARTARATO DE ERGOMETRINA E tartarato de ergotamina.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do controle estabelecido nas Portarias SVS/MS n.º344/98 e 6/99, as formulações não medicamentosas, que contém as substâncias desta lista quando se destinarem a outros seguimentos industriais.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óleo de pimenta longa é obtido da extração das folhas e dos talos finos da Piper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hispidinervum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C.DC., planta nativa da Região Norte do Brasil.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 todos os isômeros ópticos da substância APAAN, sempre que seja possível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D2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DE INSUMOS QUÍMICOS UTILIZADOS PARA FABRICAÇÃO E SÍNTESE DE ENTORPECENTES E/OU PSICOTRÓPICOS </w:t>
      </w: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(Sujeitos a Controle do Ministério da Justiça)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ACETONA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ÁCIDO CLORÍDRICO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ÁCIDO SULFÚRICO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ANIDRIDO ACÉTICO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CLORETO DE ETILA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CLORETO DE METILENO/DICLOROMETANO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CLOROFÓRMIO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8. ÉTER ETÍLICO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9. METIL ETIL CETONA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10. PERMANGANATO DE POTÁSSIO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11. SULFATO DE SÓDIO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12. TOLUENO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13. TRICLOROETILENO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os produtos e insumos químicos desta Lista estão sujeitos a controle da Polícia Federal, de acordo com a Lei nº 10.357 de 27/12/2001, Decreto nº 4.262 de 10/06/2002 e Portaria MJ nº 1.274 de 25/08/2003.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 insumo químico ou substância CLOROFÓRMIO está proibido para uso em medicamentos.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quando os insumos desta lista forem utilizados para fins de fabricação de produtos sujeitos a vigilância sanitária, as empresas devem atender a legislação sanitária específica.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E LISTA DE PLANTAS PROSCRITAS QUE PODEM ORIGINAR SUBSTÂNCIAS ENTORPECENTES E/OU PSICOTRÓPICAS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1. Cannabis sativa </w:t>
      </w:r>
      <w:proofErr w:type="gramStart"/>
      <w:r w:rsidRPr="00502BB9">
        <w:rPr>
          <w:rFonts w:asciiTheme="minorHAnsi" w:hAnsiTheme="minorHAnsi" w:cs="Arial"/>
          <w:sz w:val="22"/>
          <w:szCs w:val="22"/>
          <w:lang w:val="en-US"/>
        </w:rPr>
        <w:t>L..</w:t>
      </w:r>
      <w:proofErr w:type="gramEnd"/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2.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Claviceps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paspali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Stevens &amp; Hall.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3.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Datura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suaveolens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Willd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4.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Erythroxylum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coca Lam.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5.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Lophophora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williamsii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  <w:lang w:val="en-US"/>
        </w:rPr>
        <w:t>Coult</w:t>
      </w:r>
      <w:proofErr w:type="spellEnd"/>
      <w:r w:rsidRPr="00502BB9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6.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Papaver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Somniferum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L..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7.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Prestonia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amazonica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J. F.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Macbr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8.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Salvia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Divinorum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proibidas a importação, a exportação, o comércio, a manipulação e o uso das plantas enumeradas acima.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controle, todas as substâncias obtidas a partir das plantas elencadas acima, bem como os sais, isômeros, ésteres e éteres destas substâncias.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a planta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Lophophora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williamsii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Coult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é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comumente conhecida como cacto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peyote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do controle estabelecido nas Portarias SVS/MS n.º 344/98 e 6/99, a importação de semente de dormideira (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Papaver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Somniferum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L.) quando, comprovadamente, for utilizada com finalidade alimentícia, devendo, portanto, atender legislação sanitária específica.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excetua-se das disposições legais deste Regulamento Técnico a substância papaverina, bem como as formulações que a contenham, desde que estas não possuam outras substâncias sujeitas ao controle especial da Portaria SVS/MS nº 344/98.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fica permitida, excepcionalmente, a importação de produtos que possuam as substâncias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e/ou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(THC), quando realizada por pessoa física, para uso próprio, para tratamento de saúde, mediante prescrição médica, aplicando-se os mesmos requisitos estabelecidos pela Resolução da Diretoria Colegiada - RDC nº 17, de 6 de maio de 2015.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- F</w:t>
      </w: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LISTA DAS SUBSTÂNCIAS DE USO PROSCRITO NO BRASIL LISTA </w:t>
      </w: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F1 - SUBSTÂNCIAS ENTORPECENTES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tbl>
      <w:tblPr>
        <w:tblW w:w="1030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21"/>
        <w:gridCol w:w="567"/>
        <w:gridCol w:w="6096"/>
      </w:tblGrid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 METILFENTANILA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-(3-METIL-1-(FENETIL-4-PIPERIDIL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)PROPIONANILIDA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 METILTIOFENTANILA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-[3-METIL-1-[2-(2-TIENIL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]-4-PIPERIDIL]PROPIONANILIDA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ACETIL-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-METILFENTANILA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 METILFENETIL)-4-PIPERIDIL] ACETANILIDA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ACETILFENTANIL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N-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[ 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1-(2- FENILETIL)-4-PIPERIDIL]-N-FENILACETAMIDA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ACETORFINA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3-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-ACETILTETRAHIDRO-7-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-(1-HIDROXI-1-METILBUTIL)-6,14-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ETENO-ORIPAVINA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AH-7921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3,4-DICLORO-N-{[1-(DIMETILAMINO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)CICLO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-HEXIL] METIL}BENZAMIDA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A- METILFENTANILA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-[1-(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-METILFENETIL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)-4-PIPERIDIL]PROPIONANILIDA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 METILTIOFENTANILA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-[1-[1-METIL-2-(2-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TIENIl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)ETIL]-4-PIPERIDIL]PROPIONANILIDA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BETA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-HIDROXI-3-METILFENTANILA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BETA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-HIDROXIFENETIL)-3-METIL-4-PIPERIDIL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]PROPIONANILIDA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BETA- HIDROXIFENTANILA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-[1-(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BETA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-HIDROXIFENETIL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)-4-PIPERIDIL]PROPIONANILIDA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11 .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CETOBEMIDONA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META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-HIDROXIFENIL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-1-METIL-4-PROPIONILPIPERIDINA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12.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COCAÍNA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ÉSTER METÍLICO DA BENZOILECGONINA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13.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DESOMORFINA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DIIDRODEOXIMORFINA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14.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DIIDROETORFINA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7,8-DIIDRO-7-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ALFA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-[1-(R)-HIDROXI-1-METILBUTIL]-6,14-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 ETANOTETRAHIDROORIPAVINA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15.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ECGONINA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(-)-3-HIDROXITROPANO-2-CARBOXILATO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16.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ETORFINA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TETRAHIDRO-7-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-(1-HIDROXI-1-METILBUTIL)-6,14-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ETENO-ORIPAVINA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17.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HEROÍNA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DIACETILMORFINA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MDPV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1-(1,3-BENZODIOXOL-5-IL)-2-(PIRROLIDIN-1-IL)-1-PENTANONA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19.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MPPP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1-METIL-4-FENIL-4-PROPIONATO DE PIPERIDINA (ÉSTER)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20.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MT-45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1-CICLOHEXIL-4-(1,2-DIFENILETIL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21.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PARA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-FLUOROFENTANILA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'-FLUORO-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-(1-FENETIL-4-PIPERIDIL])PROPIONANILIDA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22.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 E PA P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1-FENETIL-4-FENIL-4-ACETATO DE PIPERIDINA (ÉSTER)</w:t>
            </w:r>
          </w:p>
        </w:tc>
      </w:tr>
      <w:tr w:rsidR="00502BB9" w:rsidRPr="00502BB9" w:rsidTr="00FC7E09">
        <w:trPr>
          <w:jc w:val="center"/>
        </w:trPr>
        <w:tc>
          <w:tcPr>
            <w:tcW w:w="622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23. </w:t>
            </w:r>
          </w:p>
        </w:tc>
        <w:tc>
          <w:tcPr>
            <w:tcW w:w="3021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TIOFENTANILA </w:t>
            </w:r>
          </w:p>
        </w:tc>
        <w:tc>
          <w:tcPr>
            <w:tcW w:w="567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502BB9" w:rsidRPr="00502BB9" w:rsidRDefault="00502BB9" w:rsidP="00FC7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-[1-[2-(TIENIL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]-4-PIPERIDIL]PROPIONANILIDA</w:t>
            </w:r>
          </w:p>
        </w:tc>
      </w:tr>
    </w:tbl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1.1.todos os sais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1.2.todos os ésteres e derivados da substância ECGONINA que sejam transformáveis em ECGONINA E COCAÍNA.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F2 - SUBSTÂNCIAS PSICOTRÓPICAS</w:t>
      </w: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SUBSTÂNCIAS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19"/>
        <w:gridCol w:w="462"/>
        <w:gridCol w:w="6471"/>
      </w:tblGrid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(+)-LISÉRGIDA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LSD; LSD-25; 9,10-DIDEHIDRO-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N,</w:t>
            </w:r>
            <w:proofErr w:type="gramEnd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-DIETIL-6-METILERGOLINA-8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BETA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>CARBOXAMIDA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4-BROMO-2,5-DIMETOXIFENILETILAMINA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-C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4-CLORO-2,5-DIMETOXIFENILETILAMINA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-D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4-METIL-2,5-DIMETOXIFENILETILAMINA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4-ETIL-2,5-DIMETOXIFENILETILAMINA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-F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4-FLUOR-2,5-DIMETOXIFENILETILAMINA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-I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4-IODO-2,5-DIMETOXIFENILETILAMINA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-T-2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4-ETIL-TIO-2,5-DIMETOXIFENILETILAMINA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-T-7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2,5-DIMETOXI-4-PROPILTIOFENILETILAMINA (2C-T-7)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AcO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-DMT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4-ACETOXI-N, 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-DIMETILTRIPTAMINA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4-Cl-ALFA-PVP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1-(4- CLOROFENIL)-2-(PIRROLIDIN-1-IL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)PENTAN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4-BROMOMETCATINONA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4-BMC; BREFEDRONA; 1-(4-BROMOFENIL)-2-(METILAMINO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4-FA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4-FLUOROANFETAMINA; 1-(4-FLUOROFENIL) PROPAN-2-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AMINA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4-MEC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 METILETILCATINONA; 2-(ETILAMINA)- 1-(4- METILFENIL)- PROPAN- 1-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4-METILAMINOREX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(±)-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CIS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-2-AMINO-4-METIL-5-FENIL-2-OXAZOLINA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4-MTA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4- METILTIOANFETAMINA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4,4'-DMAR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4,4'- DIMETILAMINOREX; 4-METIL-5-(4-METILFENIL)-4,5-DIHIDRO-1,3-OXAZOL-2-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AMINA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5-APB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1-(BENZOFURAN-5-IL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5-APDB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1-(2,3-DIHIDROBENZOFURAN-5-IL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)PROPAN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5-EAPB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1-(BENZOFURAN-5-IL)-N-ETILPROPAN-2-AMINA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5-MAPDB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1-(2,3-DIHIDROBENZOFURAN-5-IL)-N-METILPROPAN-2-AMINA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-AKB48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-APINACA; N-(1-ADAMANTIL)-1-(5-FLUOROPENTIL)INDAZOL-3-CARBOXAMIDA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5-IAI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2,3-DIHIDRO-5-IODO-1H-INDENO-2-AMINA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-AMT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5-METOXI-ALFA-METILTRIPTAMINA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-DIPT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5-METOXI-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N-DIISOPROPILTRIPTAMINA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-DMT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5-METOXI-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N-DIMETILTRIPTAMINA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MeO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-MIPT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5-METOXI-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N,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N-METIL ISOPROPILTRIPTAMINA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25B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2-(4-BROMO-2,5-DIMETOXI-FENIL)-N-[(2-METOXIFENIL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29.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25C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2-(4-CLORO-2,5-DIMETOXI-FENIL)-N-[(2-METOXIFENIL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25D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2-(4-METIL-2,5-DIMETOXI-FENIL)-N-[(2-METOXIFENIL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25E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2-(4-ETIL-2,5-DIMETOXI-FENIL)-N-[(2-METOXIFENIL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25H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25I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-NBOH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2CI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-NBOH; 2-({[2-(4-IODO-2,5-DIMETOXIFENIL)ETIL]AMINO}METIL)FENOL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25I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2-(4-IODO-2,5-DIMETOXI-FENIL)-N-[(2-METOXIFENIL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2-(4-NITRO-2,5-DIMETOXI-FENIL)-N-[(2-METOXIFENIL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36.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25P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2-(4-PROPIL-2,5-DIMETOXI-FENIL)-N-[(2-METOXIFENIL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25T2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2-(4-TIOETIL-2,5-DIMETOXI-FENIL)-N-[(2-METOXIFENIL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 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25T4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2-[4-(1-METIL-TIOETIL)-2,5-DIMETOXI-FENIL]-N-[(2-METOXIFENIL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39.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25T7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-NBOMe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2-(4-TIOPROPIL-2,5-DIMETOXI-FENIL)-N-[(2-METOXIFENIL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 ETANOAMINA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ALFA-PVP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FENIL- 2-(PIRROLIDIN-1-IL) PENTAN-1-ONA)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AKB48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APINACA; N-ADAMANTIL-1-PENTILINDAZOL-3-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CARBOXAMIDA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AM-2201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(1-(5-FLUOROPENTIL)-1H-INDOL-3-IL)-1-NAFTALENIL-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AMT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ALFA- METILTRIPTAMINA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44.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BENZOFETAMINA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-BENZIL-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-DIMETILFENETILAMINA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BETACETO- DMBDB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βκ--DMBDB; DIBUTILONA;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METILBUTILONA;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1-BENZO[D] [1,3]DIOXOL-5-IL)-2-(DIMETILAMINO)BUTAN-1-ONA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BROLANFETAMINA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DOB; (±)-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 BROMO- 2,5- DIMETOXI-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BZP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1-BENZILPIPERAZINA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CATINONA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(-)-(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)-2-AMINOPROPIOFENONA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49. 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DET 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3-[2-(DIETILAMINO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]INDOL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50.</w:t>
            </w:r>
          </w:p>
        </w:tc>
        <w:tc>
          <w:tcPr>
            <w:tcW w:w="2819" w:type="dxa"/>
            <w:tcBorders>
              <w:bottom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DIHIDRO-LSD </w:t>
            </w:r>
          </w:p>
        </w:tc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tcBorders>
              <w:bottom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8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β)-N,N-DIETIL-6-METIL-9,10-DIDEHIDRO-2,3-DIHIDROERGOLINA-8-CARBOXAMIDA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51.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DMA</w:t>
            </w: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tcBorders>
              <w:top w:val="nil"/>
            </w:tcBorders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(±)- 2,5- DIMETOXI-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–METILFENETILAMINA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52.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DMAA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4-metilhexan-2-amina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DMHP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3-(1,2-DIMETILHEPTIL)-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7,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8,9,10-TETRAHIDRO-6,6,9-TRIMETIL-6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-DIBENZO[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]PIRANO-1-OL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DMT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3-[2-(DIMETILAMINO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] INDOL ;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N,N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 DIMETILTRIPTAMINA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DOC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CLORO- 2,5- DIMETOXIANFETAMINA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DOET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(±)-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 ETIL- 2,5- DIMETOXI-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DOI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IODO- 2,5- DIMETOXIANFETAMINA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EAM-2201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(1-(5-FLUOROPENTIL)-1H-INDOL-3-IL)-(4-ETIL-1-NAFTALENIL)-METANONA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59.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ERGINA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LSA (AMIDA DO ÁCIDO D-LISÉRGICO)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ETICICLIDINA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PCE 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-ETIL-1-FENILCICLOHEXILAMINA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ETILFENIDATO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ACETATO DE ETIL-2-FENIL-2-(PIPERIDIN-2-IL)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ETILONA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βκ-MDEA; 1-(1,3-BENZODIOXOL-5-IL)-2-(ETILAMINO)-1-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PROPANONA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ETRIPTAMINA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3-(2-AMINOBUTIL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)INDOL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JWH-018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1-NAFTALENIL-(1-PENTIL-1H-INDOL-3-IL)-METANONA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JWH-071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(1-ETIL-1H-INDOL-3-IL)-1-NAFTALENIL-METANONA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JWH-072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(1-PROPILINDOL-3-IL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)NAFTALEN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-1-IL-METANONA</w:t>
            </w:r>
          </w:p>
        </w:tc>
      </w:tr>
      <w:tr w:rsidR="00502BB9" w:rsidRPr="000F658C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JWH-073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NAFTALEN-1-IL(1-BUTILINDOL-3-IL)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JWH-081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4-METOXINAFTALEN-1-IL-(1-PENTILINDOL-3-IL)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69.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JWH-098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(4-METOXI1-NAFTALENIL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)(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2-METIL-1- PENTIL-1H-INDOL-3-IL)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JWH-122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4-METILNAFTALEN-1-IL-(1-PENTILINDOL-3-IL)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JWH-210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4-ETILNAFTALEN-1-IL-(1-PENTILINDOL-3-IL)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JWH-250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2-(2-METOXIFENIL)-1-(1-PENTIL-1-INDOL-3-IL) 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73.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JWH-251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2-(2-METILFENIL)-1-(1-PENTIL-1H-INDOL-3-IL) 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JWH-252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1-(2-METIL-1-PENTILINDOL-3-IL)-2-(2-METILFENIL) 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JWH-253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1-(2-METIL-1-PENTIL-1H-INDOL-3-IL)-2-(3-METOXI-FENIL) 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MAM-2201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1-(5-FLUOROPENTIL)-1H-INDOL-3-IL]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(4-METIL-1-NAFTALENIL-METANONA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MAM-2201 N-(4-hidroxipentil)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[1-(5-FLUORO-4-HIDROXIPENTIL)-1H-INDOL-3-IL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](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4-METIL-1-NAFTALENIL)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MAM-2201 N-(5-cloropentil)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[1-(5-CLOROPENTIL)-1H-INDOL-3-IL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](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4-METIL-1-NAFTALENIL) 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79.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mCPP</w:t>
            </w:r>
            <w:proofErr w:type="spellEnd"/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1-(3-CLOROFENIL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MDAI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5,6-METILENODIOXI-2-AMINOINDANO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MDE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MDEA; N-ETIL MDA; (±)-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-ETIL-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-3,4-(METILENEDIOXI)FENETILAMINA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MDMA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(±)-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-DIMETIL-3,4-(METILENODIOXI)FENETILAMINA; 3,4 METILENODIOXIMETANFETA M I N 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MECLOQUALONA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-CLOROFENIL)-2-METIL-4(3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)-QUINAZOLINONA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MEFEDRONA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2-metilamino-1-(4-metilfenil)-propan-1-ona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MESCALINA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,4,5-TRIMETOXIFENETILAMINA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86. 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METANFETAMINA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METAQUALONA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2-METIL-3-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 TOLIL-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(3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)-QUINAZOLINONA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METCATINONA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2-(METILAMINO)-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FENILPROPAN- 1- 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89.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METILONA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1-(1,3-BENZODIOXOL-5-IL)-2-(METILAMINO)-1- PROPANONA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METIOPROPAMINA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N- METIL-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TIOFEN- 2- ILPROPAN- 2- 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MMDA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- METOXI -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-METIL-3,4-(METILENODIOXI)FENETILAMINA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92.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MXE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METOXETAMINA; 2-(ETILAMINO)-2-(3-METOXIFENIL)-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CICLOHEXANONA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N-ACETIL-3,4-MDMC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N-ACETIL-3,4-METILENODIOXIMETCATINONA; N-ACETILMETILONA; N-[2-(1,3-BENZODIOXOL-5-IL)-1-METIL-2-OXOETIL]-N- METIL-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ACETAMIDA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N-ETILCATINONA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2-(ETILAMINA)-1-FENILPROPAN-1-ONA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PARAHEXILA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3-HEXIL-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7,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8,9,10-TETRAHIDRO-6,6,9-TRIMETIL-6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-DIBENZO[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B,D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]PIRANO-1-OL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PENTEDRONA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2-(METILAMINO)-1-FENIL-PENTAN-1-ONA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PMA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 METOXI- 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PMMA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PARA-METOXIMETANFETAMINA; [1-(4-METOXIFENIL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)PROPANO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-2-IL](METIL)AZANO]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99.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PSILOCIBINA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FOSFATO DIIDROGENADO DE 3-[2-(DIMETILAMINOETIL)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]INDOL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-4-ILO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PSILOCINA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PSILOTSINA 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3-[2-(DIMETILAMINO)ETIL]INDOL-4-OL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ROLICICLIDINA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PHP;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PCPY 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1-(1-FENILCICLOHEXIL)PIRROLIDINA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102.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SALVINORINA 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Metil (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2S,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4aR,6aR,7R,9S,10aS,10bR)-9-acetoxi-2-(3-furil)-6a,10b-dimetil-4,10-dioxododecahidro-2H-benzo[f]isocromeno-7-carboxilato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103.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STP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DOM 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2,5-DIMETOXI-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,4-DIMETILFENETILAMINA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104.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TENAMFETAMINA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MDA; </w:t>
            </w:r>
            <w:proofErr w:type="gramStart"/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-3,4-(METILENODIOXI)FENETILAMINA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105.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TENOCICLIDINA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TCP ;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1-[1-(2-TIENIL)CICLOHEXIL]PIPERIDINA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106.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TETRAHIDROCANNABINOL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THC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107.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TH-PVP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2-(PIRROLIDIN-1-IL)-1-(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5,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6,7,8-TETRAHIDRONAFTALEN-2-IL)PENTAN-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>1-ONA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108.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TMA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(±)-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,4,5- TRIMETOXI-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-METILFENETILAMINA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109.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TFMPP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1-(3-TRIFLUORMETILFENIL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)PIPERAZINA</w:t>
            </w:r>
            <w:proofErr w:type="gramEnd"/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110.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UR-144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(1-PENTIL-1H-INDOL-3-IL) (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2,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2,3,3-TETRAMETILCICLOPROPIL)-METANONA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111. 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XLR- 11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5F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-UR-144; [1-(5-FLUOROPENTIL)-1H-INDOL-3-IL](2,2,3,3-TETRAMETILCICLOPROPIL)-METANONA</w:t>
            </w:r>
          </w:p>
        </w:tc>
      </w:tr>
      <w:tr w:rsidR="00502BB9" w:rsidRPr="00502BB9" w:rsidTr="00FC7E09">
        <w:trPr>
          <w:jc w:val="center"/>
        </w:trPr>
        <w:tc>
          <w:tcPr>
            <w:tcW w:w="612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>112.</w:t>
            </w:r>
          </w:p>
        </w:tc>
        <w:tc>
          <w:tcPr>
            <w:tcW w:w="2819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ZIPEPROL </w:t>
            </w:r>
          </w:p>
        </w:tc>
        <w:tc>
          <w:tcPr>
            <w:tcW w:w="462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71" w:type="dxa"/>
            <w:shd w:val="clear" w:color="auto" w:fill="auto"/>
          </w:tcPr>
          <w:p w:rsidR="00502BB9" w:rsidRPr="00502BB9" w:rsidRDefault="00502BB9" w:rsidP="00FC7E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ALFA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>- METOXIBENZIL)- 4-(</w:t>
            </w:r>
            <w:r w:rsidRPr="00502BB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BETA </w:t>
            </w:r>
            <w:r w:rsidRPr="00502BB9">
              <w:rPr>
                <w:rFonts w:asciiTheme="minorHAnsi" w:hAnsiTheme="minorHAnsi" w:cs="Arial"/>
                <w:sz w:val="22"/>
                <w:szCs w:val="22"/>
              </w:rPr>
              <w:t xml:space="preserve">- METOXIFENETIL)- </w:t>
            </w:r>
            <w:proofErr w:type="gramStart"/>
            <w:r w:rsidRPr="00502BB9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  <w:r w:rsidRPr="00502BB9">
              <w:rPr>
                <w:rFonts w:asciiTheme="minorHAnsi" w:hAnsiTheme="minorHAnsi" w:cs="Arial"/>
                <w:sz w:val="22"/>
                <w:szCs w:val="22"/>
              </w:rPr>
              <w:t>- PIPERAZINAETANOL</w:t>
            </w:r>
          </w:p>
        </w:tc>
      </w:tr>
    </w:tbl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b) CLASSES ESTRUTURAIS - Ficam também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sob controle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desta Lista as substâncias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canabimiméticas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que se enquadram nas seguintes classes estruturais: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Qualquer substância que apresente uma estrutura 2-(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ciclohexil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) fenol (estrutura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Com substituição na posição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do anel benzênico por um grupo (-OR1)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hidroxil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alcoxi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(éter) ou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carboxialquil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(éster);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Substituída na posição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(-R2) do anel benzênico em qualquer extensão;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1.3. Substituída ou não nas posições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' (-R3) e/ou 6' (-R4) em qualquer extensão no anel ciclo-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hexil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;</w:t>
      </w:r>
    </w:p>
    <w:p w:rsidR="00502BB9" w:rsidRPr="00502BB9" w:rsidRDefault="00502BB9" w:rsidP="00502BB9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1.4. Que apresente ou não uma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insaturação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entre as posições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' e 3'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ciclohexil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substituinte.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B04614F" wp14:editId="6215E1D9">
            <wp:extent cx="2009775" cy="2038350"/>
            <wp:effectExtent l="19050" t="19050" r="28575" b="190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Qualquer substância que apresente uma estrutura naftalen-1-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il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(1H-indol-3-il)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2) ou naftalen-1-il(1H-indol-3-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)metano (estrutura 3):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2.1. Substituída no átomo de nitrogênio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 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2.2. Se ou não substituído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2.3. Se ou não substituído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naftoil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ou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naftil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7C862CFA" wp14:editId="42786948">
            <wp:extent cx="4295775" cy="2095500"/>
            <wp:effectExtent l="19050" t="19050" r="28575" b="190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9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Qualquer substância que apresente uma estrutura naftalen-1-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il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(1H-pirrol-3-il)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4):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3.1. Substituída no átomo de nitrogênio do anel pirrol (- 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3.2. Substituída ou não no anel pirrol em qualquer extensão (-R2);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3.3. Substituída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naftoil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06BCFBE" wp14:editId="630D64AB">
            <wp:extent cx="1933575" cy="2105025"/>
            <wp:effectExtent l="19050" t="19050" r="28575" b="285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05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4. Qualquer substância que apresente uma estrutura </w:t>
      </w:r>
      <w:proofErr w:type="spellStart"/>
      <w:proofErr w:type="gramStart"/>
      <w:r w:rsidRPr="00502BB9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(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1Hindol-3-il)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5) ou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(1H-indol-3-il)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etanona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6):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4.1. Substituída no átomo de nitrogênio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 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4.2. Se ou não substituído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4.3. Se ou não substituído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fenil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(-R3).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13DBDA40" wp14:editId="745092D4">
            <wp:extent cx="4219575" cy="2076450"/>
            <wp:effectExtent l="19050" t="19050" r="28575" b="190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76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5. Qualquer substância que apresente uma estrutura </w:t>
      </w:r>
      <w:proofErr w:type="spellStart"/>
      <w:proofErr w:type="gramStart"/>
      <w:r w:rsidRPr="00502BB9">
        <w:rPr>
          <w:rFonts w:asciiTheme="minorHAnsi" w:hAnsiTheme="minorHAnsi" w:cs="Arial"/>
          <w:sz w:val="22"/>
          <w:szCs w:val="22"/>
        </w:rPr>
        <w:t>ciclopropil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(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1H-indol-3-il)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metanona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7):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5.1. Substituída no átomo de nitrogênio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 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5.2. Substituída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(-R2 e -R2');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5.3. Substituída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ciclopropil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(-R3, -R3', -R3'' e -R3''').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21DB717" wp14:editId="5905D2BB">
            <wp:extent cx="2695575" cy="2124075"/>
            <wp:effectExtent l="19050" t="19050" r="28575" b="285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6. Qualquer substância que apresente uma estrutura 1H-indazol-3-carboxamida (estrutura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8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ou 1H-indol-3-carboxamida (estrutura 9):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6.1. Substituída no átomo de nitrogênio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indazol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ou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6.2. Substituída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indazol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(-R2) ou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(-R2 e -R2') em qualquer extensão;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6.3.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Substituída ou não no grupo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carboxamida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4F7246EB" wp14:editId="6E17904B">
            <wp:extent cx="4143375" cy="2076450"/>
            <wp:effectExtent l="19050" t="19050" r="28575" b="190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76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Qualquer substância que apresente uma estrutura quinolin-8-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il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(1H-indol-3-il)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carboxilato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(estrutura 10):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7.1. Substituída no átomo de nitrogênio do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 R1);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7.2. Substituída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indol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(-R2 e -R2') em qualquer extensão;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7.3 Substituída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ou não no anel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quinolil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em qualquer extensão (-R3 e -R3').</w:t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19076ECE" wp14:editId="4D329B58">
            <wp:extent cx="2352675" cy="2105025"/>
            <wp:effectExtent l="19050" t="19050" r="28575" b="285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05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BB9" w:rsidRPr="00502BB9" w:rsidRDefault="00502BB9" w:rsidP="00502BB9">
      <w:pPr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1.1.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sempre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que seja possível a sua existência, todos os sais e isômeros das substâncias enumeradas no item "a", bem como todos os sais das substâncias que possam ser enquadradas no item "b".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seguintes isômeros e suas variantes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estereoquímicas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da substância TETRAHIDROCANNABINOL: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1.2. 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os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seguintes isômeros e suas variantes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estereoquímicas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da substância TETRAHIDROCANNABINOL: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7,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8,9,10-tetrahidro-6,6,9-trimetil-3-pentil-6H-dibenzo[b,d]pirano-1-ol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9R,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10aR)-8,9,10,10a-tetrahidro-6,6,9-trimetil-3-pentil-6Hdibenzo[b,d]pirano-1-ol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,9R,10aR)-6a,9,10,10a-tetrahidro-6,6,9-trimetil-3-pentil-6H-dibenzo[b,d]pirano-1-ol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,10aR)-6a,7,10,10a-tetrahidro-6,6,9-trimetil-3-pentil-6Hdibenzo[b,d]pirano-1-ol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6a,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7,8,9-tetrahidro-6,6,9-trimetil-3-pentil-6H-dibenzo[b,d]pirano-1-ol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(</w:t>
      </w:r>
      <w:proofErr w:type="gramStart"/>
      <w:r w:rsidRPr="00502BB9">
        <w:rPr>
          <w:rFonts w:asciiTheme="minorHAnsi" w:hAnsiTheme="minorHAnsi" w:cs="Arial"/>
          <w:sz w:val="22"/>
          <w:szCs w:val="22"/>
        </w:rPr>
        <w:t>6aR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,10aR)-6a,7,8,9,10,10a-hexahidro-6,6-dimetil-9-metileno-3-pentil-6H-dibenzo[b,d]pirano-1-ol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Lista, o isômero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fentermina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que está relacionado na Lista "B2"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3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canabidiol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4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das disposições legais deste Regulamento Técnico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ropivacaína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5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milnaciprana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relacionada na lista "C1"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6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excetuam-se dos controles referentes a esta lista os medicamentos registrados na Anvisa que possuam em sua formulação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tetrahidrocannabinol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 xml:space="preserve"> (THC), desde que sejam atendidas as exigências a serem regulamentadas previamente à concessão do registro.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7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excetuam-se dos controles referentes a esta lista os isômeros das substâncias classificadas no item "b", desde que esses isômeros não se enquadrem em nenhuma das classes estruturais descritas no referido item.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8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excetuam-se dos controles referentes a esta lista quaisquer substâncias que possam ser enquadradas no item "b" e que estejam descritas em outra lista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9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) excetua-se dos controles referentes a esta Lista o isômero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metazocina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relacionado na Lista "A1"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10)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mepivacaína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11)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excetua-se dos controles referentes a esta Lista o isômero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fendimetrazina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relacionado na Lista "B2"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12)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excetua-se das disposições legais deste Regulamento Técnico a substância DEET (N,N-dietil-3-metilbenzamida).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13)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 xml:space="preserve"> excetua-se dos controles referentes a esta Lista o isômero </w:t>
      </w:r>
      <w:proofErr w:type="spellStart"/>
      <w:r w:rsidRPr="00502BB9">
        <w:rPr>
          <w:rFonts w:asciiTheme="minorHAnsi" w:hAnsiTheme="minorHAnsi" w:cs="Arial"/>
          <w:sz w:val="22"/>
          <w:szCs w:val="22"/>
        </w:rPr>
        <w:t>pentazocina</w:t>
      </w:r>
      <w:proofErr w:type="spellEnd"/>
      <w:r w:rsidRPr="00502BB9">
        <w:rPr>
          <w:rFonts w:asciiTheme="minorHAnsi" w:hAnsiTheme="minorHAnsi" w:cs="Arial"/>
          <w:sz w:val="22"/>
          <w:szCs w:val="22"/>
        </w:rPr>
        <w:t>, que está relacionado na Lista "B1" deste regulamento.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F3 - SUBSTÂNCIAS PRECURSORAS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 xml:space="preserve">1. FENILPROPANOLAMINA 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LISTA F4 - OUTRAS SUBSTÂNCIAS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1. ESTRICNINA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2. ETRETINATO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3. DEXFENFLURAMINA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4. DINITROFENOL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5. FENFLURAMINA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6. LINDANO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t>7. TERFENADINA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02BB9">
        <w:rPr>
          <w:rFonts w:asciiTheme="minorHAnsi" w:hAnsiTheme="minorHAnsi" w:cs="Arial"/>
          <w:sz w:val="22"/>
          <w:szCs w:val="22"/>
        </w:rPr>
        <w:lastRenderedPageBreak/>
        <w:t>ADENDO:</w:t>
      </w:r>
    </w:p>
    <w:p w:rsidR="00502BB9" w:rsidRPr="00502BB9" w:rsidRDefault="00502BB9" w:rsidP="00502BB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1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ficam também sob controle todos os sais e isômeros das substâncias enumeradas acima, sempre que seja possível a sua existência.</w:t>
      </w:r>
    </w:p>
    <w:p w:rsidR="00502BB9" w:rsidRDefault="00502BB9" w:rsidP="00502BB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proofErr w:type="gramStart"/>
      <w:r w:rsidRPr="00502BB9">
        <w:rPr>
          <w:rFonts w:asciiTheme="minorHAnsi" w:hAnsiTheme="minorHAnsi" w:cs="Arial"/>
          <w:sz w:val="22"/>
          <w:szCs w:val="22"/>
        </w:rPr>
        <w:t>2</w:t>
      </w:r>
      <w:proofErr w:type="gramEnd"/>
      <w:r w:rsidRPr="00502BB9">
        <w:rPr>
          <w:rFonts w:asciiTheme="minorHAnsi" w:hAnsiTheme="minorHAnsi" w:cs="Arial"/>
          <w:sz w:val="22"/>
          <w:szCs w:val="22"/>
        </w:rPr>
        <w:t>) fica autorizado o uso de LINDANO como padrão analítico para fins laboratoriais ou</w:t>
      </w:r>
      <w:r w:rsidRPr="00A50016">
        <w:rPr>
          <w:rFonts w:ascii="Arial" w:hAnsi="Arial" w:cs="Arial"/>
          <w:sz w:val="20"/>
          <w:szCs w:val="20"/>
        </w:rPr>
        <w:t xml:space="preserve"> monitoramento de resíduos ambientais, conform</w:t>
      </w:r>
      <w:r>
        <w:rPr>
          <w:rFonts w:ascii="Arial" w:hAnsi="Arial" w:cs="Arial"/>
          <w:sz w:val="20"/>
          <w:szCs w:val="20"/>
        </w:rPr>
        <w:t xml:space="preserve">e </w:t>
      </w:r>
      <w:r w:rsidRPr="00A50016">
        <w:rPr>
          <w:rFonts w:ascii="Arial" w:hAnsi="Arial" w:cs="Arial"/>
          <w:sz w:val="20"/>
          <w:szCs w:val="20"/>
        </w:rPr>
        <w:t>legislação específi</w:t>
      </w:r>
      <w:r>
        <w:rPr>
          <w:rFonts w:ascii="Arial" w:hAnsi="Arial" w:cs="Arial"/>
          <w:sz w:val="20"/>
          <w:szCs w:val="20"/>
        </w:rPr>
        <w:t>ca.</w:t>
      </w:r>
    </w:p>
    <w:sectPr w:rsidR="00502BB9" w:rsidSect="00AE52E7">
      <w:headerReference w:type="default" r:id="rId16"/>
      <w:footerReference w:type="default" r:id="rId17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B" w:rsidRDefault="00060B3B" w:rsidP="00AE52E7">
      <w:r>
        <w:separator/>
      </w:r>
    </w:p>
  </w:endnote>
  <w:endnote w:type="continuationSeparator" w:id="0">
    <w:p w:rsidR="00060B3B" w:rsidRDefault="00060B3B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Rodap"/>
    </w:pPr>
    <w:r>
      <w:rPr>
        <w:noProof/>
        <w:lang w:eastAsia="pt-BR"/>
      </w:rPr>
      <w:drawing>
        <wp:inline distT="0" distB="0" distL="0" distR="0" wp14:anchorId="7895307A" wp14:editId="0E71B288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060B3B" w:rsidRPr="00AE52E7" w:rsidRDefault="00060B3B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060B3B" w:rsidRDefault="00060B3B">
    <w:pPr>
      <w:pStyle w:val="Rodap"/>
    </w:pPr>
  </w:p>
  <w:p w:rsidR="00060B3B" w:rsidRDefault="00060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B" w:rsidRDefault="00060B3B" w:rsidP="00AE52E7">
      <w:r>
        <w:separator/>
      </w:r>
    </w:p>
  </w:footnote>
  <w:footnote w:type="continuationSeparator" w:id="0">
    <w:p w:rsidR="00060B3B" w:rsidRDefault="00060B3B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Cabealho"/>
    </w:pPr>
    <w:r>
      <w:rPr>
        <w:noProof/>
        <w:lang w:eastAsia="pt-BR"/>
      </w:rPr>
      <w:drawing>
        <wp:inline distT="0" distB="0" distL="0" distR="0" wp14:anchorId="59E8AD6E" wp14:editId="4E523BB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23</w:t>
    </w:r>
    <w:r w:rsidR="00502BB9">
      <w:rPr>
        <w:rStyle w:val="Forte"/>
        <w:rFonts w:ascii="Calibri" w:hAnsi="Calibri"/>
        <w:color w:val="000000"/>
        <w:sz w:val="16"/>
        <w:szCs w:val="16"/>
      </w:rPr>
      <w:t>6</w:t>
    </w:r>
    <w:r w:rsidR="00EE135A">
      <w:rPr>
        <w:rStyle w:val="Forte"/>
        <w:rFonts w:ascii="Calibri" w:hAnsi="Calibri"/>
        <w:color w:val="000000"/>
        <w:sz w:val="16"/>
        <w:szCs w:val="16"/>
      </w:rPr>
      <w:t xml:space="preserve">/2016 | São Paulo, </w:t>
    </w:r>
    <w:r w:rsidR="00502BB9">
      <w:rPr>
        <w:rStyle w:val="Forte"/>
        <w:rFonts w:ascii="Calibri" w:hAnsi="Calibri"/>
        <w:color w:val="000000"/>
        <w:sz w:val="16"/>
        <w:szCs w:val="16"/>
      </w:rPr>
      <w:t>20</w:t>
    </w:r>
    <w:r>
      <w:rPr>
        <w:rStyle w:val="Forte"/>
        <w:rFonts w:ascii="Calibri" w:hAnsi="Calibri"/>
        <w:color w:val="000000"/>
        <w:sz w:val="16"/>
        <w:szCs w:val="16"/>
      </w:rPr>
      <w:t xml:space="preserve"> de Outubro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3C8A9E7" wp14:editId="042ACA07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608E"/>
    <w:multiLevelType w:val="hybridMultilevel"/>
    <w:tmpl w:val="19D2EF66"/>
    <w:lvl w:ilvl="0" w:tplc="B87CDF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5CE2"/>
    <w:rsid w:val="000B134F"/>
    <w:rsid w:val="000F658C"/>
    <w:rsid w:val="000F7CC8"/>
    <w:rsid w:val="00136A83"/>
    <w:rsid w:val="00183C28"/>
    <w:rsid w:val="001B4EFA"/>
    <w:rsid w:val="0021365C"/>
    <w:rsid w:val="0028793A"/>
    <w:rsid w:val="002F34F2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02BB9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A50C3"/>
    <w:rsid w:val="007B41D1"/>
    <w:rsid w:val="007B7A34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C25BE"/>
    <w:rsid w:val="00CC785A"/>
    <w:rsid w:val="00CE66D3"/>
    <w:rsid w:val="00CE72D4"/>
    <w:rsid w:val="00CF1C95"/>
    <w:rsid w:val="00CF68CD"/>
    <w:rsid w:val="00D56F92"/>
    <w:rsid w:val="00D75975"/>
    <w:rsid w:val="00D84A1E"/>
    <w:rsid w:val="00E00D14"/>
    <w:rsid w:val="00E47A26"/>
    <w:rsid w:val="00E52C17"/>
    <w:rsid w:val="00E57633"/>
    <w:rsid w:val="00EA5C1F"/>
    <w:rsid w:val="00EC6A5B"/>
    <w:rsid w:val="00ED6606"/>
    <w:rsid w:val="00EE135A"/>
    <w:rsid w:val="00F22882"/>
    <w:rsid w:val="00F42A7C"/>
    <w:rsid w:val="00F467BC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4BDC-DE45-463C-B981-C42EA1EA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6745</Words>
  <Characters>36429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6</cp:revision>
  <cp:lastPrinted>2014-10-14T12:46:00Z</cp:lastPrinted>
  <dcterms:created xsi:type="dcterms:W3CDTF">2016-10-20T17:02:00Z</dcterms:created>
  <dcterms:modified xsi:type="dcterms:W3CDTF">2016-10-21T16:25:00Z</dcterms:modified>
</cp:coreProperties>
</file>