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BB" w:rsidRDefault="00A103BB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A103BB" w:rsidRDefault="00A103BB" w:rsidP="00A103BB">
      <w:pPr>
        <w:autoSpaceDE w:val="0"/>
        <w:autoSpaceDN w:val="0"/>
        <w:rPr>
          <w:rFonts w:ascii="Verdana" w:hAnsi="Verdana"/>
          <w:b/>
          <w:bCs/>
          <w:color w:val="282526"/>
          <w:sz w:val="18"/>
          <w:szCs w:val="18"/>
        </w:rPr>
      </w:pPr>
      <w:r>
        <w:rPr>
          <w:rFonts w:ascii="Verdana" w:hAnsi="Verdana"/>
          <w:b/>
          <w:bCs/>
          <w:color w:val="282526"/>
          <w:sz w:val="18"/>
          <w:szCs w:val="18"/>
        </w:rPr>
        <w:t>Resolução RDC N° 43, de</w:t>
      </w:r>
      <w:r>
        <w:rPr>
          <w:rFonts w:ascii="Verdana" w:hAnsi="Verdana"/>
          <w:b/>
          <w:bCs/>
          <w:color w:val="282526"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bCs/>
          <w:color w:val="282526"/>
          <w:sz w:val="18"/>
          <w:szCs w:val="18"/>
        </w:rPr>
        <w:t>19</w:t>
      </w:r>
      <w:r>
        <w:rPr>
          <w:rFonts w:ascii="Verdana" w:hAnsi="Verdana"/>
          <w:b/>
          <w:bCs/>
          <w:color w:val="282526"/>
          <w:sz w:val="18"/>
          <w:szCs w:val="18"/>
        </w:rPr>
        <w:t>/09/</w:t>
      </w:r>
      <w:r>
        <w:rPr>
          <w:rFonts w:ascii="Verdana" w:hAnsi="Verdana"/>
          <w:b/>
          <w:bCs/>
          <w:color w:val="282526"/>
          <w:sz w:val="18"/>
          <w:szCs w:val="18"/>
        </w:rPr>
        <w:t>2014</w:t>
      </w:r>
      <w:proofErr w:type="gramEnd"/>
    </w:p>
    <w:p w:rsidR="00A103BB" w:rsidRDefault="00A103BB" w:rsidP="00A103BB">
      <w:pPr>
        <w:autoSpaceDE w:val="0"/>
        <w:autoSpaceDN w:val="0"/>
        <w:rPr>
          <w:rFonts w:ascii="Verdana" w:hAnsi="Verdana"/>
          <w:b/>
          <w:bCs/>
          <w:color w:val="282526"/>
          <w:sz w:val="18"/>
          <w:szCs w:val="18"/>
        </w:rPr>
      </w:pPr>
      <w:r>
        <w:rPr>
          <w:rFonts w:ascii="Verdana" w:hAnsi="Verdana"/>
          <w:b/>
          <w:bCs/>
          <w:color w:val="282526"/>
          <w:sz w:val="18"/>
          <w:szCs w:val="18"/>
        </w:rPr>
        <w:t>DOU 22/09/2014</w:t>
      </w:r>
    </w:p>
    <w:p w:rsidR="00A103BB" w:rsidRDefault="00A103BB" w:rsidP="00A103BB">
      <w:pPr>
        <w:autoSpaceDE w:val="0"/>
        <w:autoSpaceDN w:val="0"/>
        <w:rPr>
          <w:rFonts w:ascii="Verdana" w:hAnsi="Verdana"/>
          <w:b/>
          <w:bCs/>
          <w:color w:val="282526"/>
          <w:sz w:val="18"/>
          <w:szCs w:val="18"/>
        </w:rPr>
      </w:pP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2E2C2D"/>
          <w:sz w:val="18"/>
          <w:szCs w:val="18"/>
        </w:rPr>
      </w:pPr>
      <w:r>
        <w:rPr>
          <w:rFonts w:ascii="Verdana" w:hAnsi="Verdana"/>
          <w:color w:val="2E2C2D"/>
          <w:sz w:val="18"/>
          <w:szCs w:val="18"/>
        </w:rPr>
        <w:t>Dispõe sobre a desvinculação dos registros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2E2C2D"/>
          <w:sz w:val="18"/>
          <w:szCs w:val="18"/>
        </w:rPr>
        <w:t>concedidos por meio do procedimento</w:t>
      </w:r>
      <w:proofErr w:type="gramStart"/>
      <w:r>
        <w:rPr>
          <w:rFonts w:ascii="Verdana" w:hAnsi="Verdana"/>
          <w:color w:val="2E2C2D"/>
          <w:sz w:val="18"/>
          <w:szCs w:val="18"/>
        </w:rPr>
        <w:t xml:space="preserve"> </w:t>
      </w:r>
      <w:r>
        <w:rPr>
          <w:rFonts w:ascii="Verdana" w:hAnsi="Verdana"/>
          <w:color w:val="2E2C2D"/>
          <w:sz w:val="18"/>
          <w:szCs w:val="18"/>
        </w:rPr>
        <w:t xml:space="preserve"> </w:t>
      </w:r>
      <w:proofErr w:type="gramEnd"/>
      <w:r>
        <w:rPr>
          <w:rFonts w:ascii="Verdana" w:hAnsi="Verdana"/>
          <w:color w:val="2E2C2D"/>
          <w:sz w:val="18"/>
          <w:szCs w:val="18"/>
        </w:rPr>
        <w:t>s</w:t>
      </w:r>
      <w:r>
        <w:rPr>
          <w:rFonts w:ascii="Verdana" w:hAnsi="Verdana"/>
          <w:color w:val="2E2C2D"/>
          <w:sz w:val="18"/>
          <w:szCs w:val="18"/>
        </w:rPr>
        <w:t>implificado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2E2C2D"/>
          <w:sz w:val="18"/>
          <w:szCs w:val="18"/>
        </w:rPr>
        <w:t>estabelecido pela RDC 31/2014,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2E2C2D"/>
          <w:sz w:val="18"/>
          <w:szCs w:val="18"/>
        </w:rPr>
        <w:t>para medicamentos decorrentes de processos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2E2C2D"/>
          <w:sz w:val="18"/>
          <w:szCs w:val="18"/>
        </w:rPr>
        <w:t xml:space="preserve">de Parceria </w:t>
      </w:r>
      <w:r>
        <w:rPr>
          <w:rFonts w:ascii="Verdana" w:hAnsi="Verdana"/>
          <w:color w:val="2E2C2D"/>
          <w:sz w:val="18"/>
          <w:szCs w:val="18"/>
        </w:rPr>
        <w:t xml:space="preserve"> </w:t>
      </w:r>
      <w:r>
        <w:rPr>
          <w:rFonts w:ascii="Verdana" w:hAnsi="Verdana"/>
          <w:color w:val="2E2C2D"/>
          <w:sz w:val="18"/>
          <w:szCs w:val="18"/>
        </w:rPr>
        <w:t>para Desenvolvimento Produtivo</w:t>
      </w:r>
      <w:r>
        <w:rPr>
          <w:rFonts w:ascii="Verdana" w:hAnsi="Verdana"/>
          <w:color w:val="2E2C2D"/>
          <w:sz w:val="18"/>
          <w:szCs w:val="18"/>
        </w:rPr>
        <w:t xml:space="preserve"> </w:t>
      </w:r>
      <w:r>
        <w:rPr>
          <w:rFonts w:ascii="Verdana" w:hAnsi="Verdana"/>
          <w:color w:val="2E2C2D"/>
          <w:sz w:val="18"/>
          <w:szCs w:val="18"/>
        </w:rPr>
        <w:t>ou de transferências de tecnologia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2E2C2D"/>
          <w:sz w:val="18"/>
          <w:szCs w:val="18"/>
        </w:rPr>
        <w:t>visando a internalização da produção de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2E2C2D"/>
          <w:sz w:val="18"/>
          <w:szCs w:val="18"/>
        </w:rPr>
        <w:t>me</w:t>
      </w:r>
      <w:r>
        <w:rPr>
          <w:rFonts w:ascii="Verdana" w:hAnsi="Verdana"/>
          <w:color w:val="2E2C2D"/>
          <w:sz w:val="18"/>
          <w:szCs w:val="18"/>
        </w:rPr>
        <w:t>dicamentos considerados estraté</w:t>
      </w:r>
      <w:r>
        <w:rPr>
          <w:rFonts w:ascii="Verdana" w:hAnsi="Verdana"/>
          <w:color w:val="2E2C2D"/>
          <w:sz w:val="18"/>
          <w:szCs w:val="18"/>
        </w:rPr>
        <w:t>gicos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2E2C2D"/>
          <w:sz w:val="18"/>
          <w:szCs w:val="18"/>
        </w:rPr>
        <w:t>pelo Ministério da Saúde e dá outras providências.</w:t>
      </w: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Diretoria Colegiada da Agência Nacional de Vigilância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Sanitária, no uso das atribuições que lhe confere os incisos III e IV,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do art. 15 da Lei n</w:t>
      </w:r>
      <w:r>
        <w:rPr>
          <w:rFonts w:ascii="Verdana" w:hAnsi="Verdana"/>
          <w:color w:val="000000"/>
          <w:sz w:val="18"/>
          <w:szCs w:val="18"/>
        </w:rPr>
        <w:t>º 9.782, de 26 de janeiro de 1999, o inciso V, e §§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1° e 3° do art. 5 do Regimento Interno aprovado nos termos do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Anexo I da Portaria nº 650 da ANVISA, de 29 de maio de 2014,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tendo em vista os incisos III, do art. 2º, III e IV, do art. 7º da Lei nº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9.782, de 1999, o Programa de Melhoria do Processo de Regulamentação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 Agência, instituído por meio da Portaria nº 422, de 16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 abril de 2008, em reunião realizada em 18 de setembro de 2014,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adota a seguinte Resolução da Diretoria Colegiada e eu, Diretor-Presidente, determino a sua publicação:</w:t>
      </w: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Art. 1</w:t>
      </w:r>
      <w:r>
        <w:rPr>
          <w:rFonts w:ascii="Verdana" w:hAnsi="Verdana"/>
          <w:color w:val="000000" w:themeColor="text1"/>
          <w:sz w:val="18"/>
          <w:szCs w:val="18"/>
        </w:rPr>
        <w:t>º</w:t>
      </w:r>
      <w:r>
        <w:rPr>
          <w:rFonts w:ascii="Verdana" w:hAnsi="Verdana"/>
          <w:color w:val="000000"/>
          <w:sz w:val="18"/>
          <w:szCs w:val="18"/>
        </w:rPr>
        <w:t xml:space="preserve"> Fica aprovado o Regulamento Técnico para os registros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concedidos aos entes públicos ou privados decorrentes de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processos de Parceria para Desenvolvimento Produtivo ou de transferências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 tecnologia visando a internalização da produção de medicamentos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considerados estraté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gicos pelo Ministério da Saúde, as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condições de vinculação ao registro do processo matriz daquele registro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 medicamento objeto de petição primária clone, bem como os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procedimentos de pós-registro e renovação de </w:t>
      </w:r>
      <w:proofErr w:type="gramStart"/>
      <w:r>
        <w:rPr>
          <w:rFonts w:ascii="Verdana" w:hAnsi="Verdana"/>
          <w:color w:val="000000"/>
          <w:sz w:val="18"/>
          <w:szCs w:val="18"/>
        </w:rPr>
        <w:t>registro respectivos,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nos termos desta Resolução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Art. 2</w:t>
      </w:r>
      <w:r>
        <w:rPr>
          <w:rFonts w:ascii="Verdana" w:hAnsi="Verdana"/>
          <w:color w:val="000000" w:themeColor="text1"/>
          <w:sz w:val="18"/>
          <w:szCs w:val="18"/>
        </w:rPr>
        <w:t>º</w:t>
      </w:r>
      <w:r>
        <w:rPr>
          <w:rFonts w:ascii="Verdana" w:hAnsi="Verdana"/>
          <w:color w:val="000000"/>
          <w:sz w:val="18"/>
          <w:szCs w:val="18"/>
        </w:rPr>
        <w:t xml:space="preserve"> O procedimento simplificado de solicitações de registro,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pós-registro e renovação de registro de medicamentos genéricos,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similares, específicos, dinamizados, fitoterápicos e biológicos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de que trata o art. 1º, </w:t>
      </w:r>
      <w:proofErr w:type="gramStart"/>
      <w:r>
        <w:rPr>
          <w:rFonts w:ascii="Verdana" w:hAnsi="Verdana"/>
          <w:color w:val="000000"/>
          <w:sz w:val="18"/>
          <w:szCs w:val="18"/>
        </w:rPr>
        <w:t>deve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obedecer as condições, os critérios e as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limitações definidas nos termos da RDC n° 31, de 29 de maio de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2014.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Art. 3</w:t>
      </w:r>
      <w:r>
        <w:rPr>
          <w:rFonts w:ascii="Verdana" w:hAnsi="Verdana"/>
          <w:color w:val="000000" w:themeColor="text1"/>
          <w:sz w:val="18"/>
          <w:szCs w:val="18"/>
        </w:rPr>
        <w:t>º</w:t>
      </w:r>
      <w:r>
        <w:rPr>
          <w:rFonts w:ascii="Verdana" w:hAnsi="Verdana"/>
          <w:color w:val="000000"/>
          <w:sz w:val="18"/>
          <w:szCs w:val="18"/>
        </w:rPr>
        <w:t xml:space="preserve"> O registro de medicamento clone concedido ao ente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público ou ao ente privado participante do processo de Parceria para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Desenvolvimento Produtivo ou de transferência de tecnologia, poderá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ser desvinculado do registro do processo matriz, quando peticionado:</w:t>
      </w: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- Pelo detentor do registro clone após a finalização do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processo de internalização da tecnologia objeto da Parceria de Desenvolvimento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Produtivo, obedecidas </w:t>
      </w:r>
      <w:proofErr w:type="gramStart"/>
      <w:r>
        <w:rPr>
          <w:rFonts w:ascii="Verdana" w:hAnsi="Verdana"/>
          <w:color w:val="000000"/>
          <w:sz w:val="18"/>
          <w:szCs w:val="18"/>
        </w:rPr>
        <w:t>as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disposições constantes do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respectivo Termo de Compromisso celebrado com o Ministério da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Saúde.</w:t>
      </w: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II - Pelo detentor do registro clone após a conclusão do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processo de transferência de tecnologia para a produção de medicamentos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considerados estratégicos pelo Ministério da Saúde, envolvendo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entes públicos ou privados.</w:t>
      </w: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§ 1</w:t>
      </w:r>
      <w:r>
        <w:rPr>
          <w:rFonts w:ascii="Verdana" w:hAnsi="Verdana"/>
          <w:color w:val="000000" w:themeColor="text1"/>
          <w:sz w:val="18"/>
          <w:szCs w:val="18"/>
        </w:rPr>
        <w:t>º</w:t>
      </w:r>
      <w:r>
        <w:rPr>
          <w:rFonts w:ascii="Verdana" w:hAnsi="Verdana"/>
          <w:color w:val="000000"/>
          <w:sz w:val="18"/>
          <w:szCs w:val="18"/>
        </w:rPr>
        <w:t xml:space="preserve"> O </w:t>
      </w:r>
      <w:proofErr w:type="spellStart"/>
      <w:r>
        <w:rPr>
          <w:rFonts w:ascii="Verdana" w:hAnsi="Verdana"/>
          <w:color w:val="000000"/>
          <w:sz w:val="18"/>
          <w:szCs w:val="18"/>
        </w:rPr>
        <w:t>peticionamento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desvinculação do registro de que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trata o caput deverá ser protocolizado à </w:t>
      </w:r>
      <w:proofErr w:type="gramStart"/>
      <w:r>
        <w:rPr>
          <w:rFonts w:ascii="Verdana" w:hAnsi="Verdana"/>
          <w:color w:val="000000"/>
          <w:sz w:val="18"/>
          <w:szCs w:val="18"/>
        </w:rPr>
        <w:t>Anvisa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utilizando os formulários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 petição FP1 e FP2 respectivos, disponíveis no sítio eletrônico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da Anvisa, incluindo o comprovante de recolhimento da taxa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de fiscalização de vigilância sanitária.</w:t>
      </w: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§ 2</w:t>
      </w:r>
      <w:r>
        <w:rPr>
          <w:rFonts w:ascii="Verdana" w:hAnsi="Verdana"/>
          <w:color w:val="000000" w:themeColor="text1"/>
          <w:sz w:val="18"/>
          <w:szCs w:val="18"/>
        </w:rPr>
        <w:t>º</w:t>
      </w:r>
      <w:r>
        <w:rPr>
          <w:rFonts w:ascii="Verdana" w:hAnsi="Verdana"/>
          <w:color w:val="000000"/>
          <w:sz w:val="18"/>
          <w:szCs w:val="18"/>
        </w:rPr>
        <w:t xml:space="preserve"> A empresa solicitante da desvinculação deverá constituir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 processo físico a partir da apresentação das cópias de toda a documentação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constante do processo matriz, acrescidas das informações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referentes ao nome de medicamento, layout de embalagem e dizeres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legais presentes na bula e na rotulagem.</w:t>
      </w: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Art. 4</w:t>
      </w:r>
      <w:r>
        <w:rPr>
          <w:rFonts w:ascii="Verdana" w:hAnsi="Verdana"/>
          <w:color w:val="000000" w:themeColor="text1"/>
          <w:sz w:val="18"/>
          <w:szCs w:val="18"/>
        </w:rPr>
        <w:t>º</w:t>
      </w:r>
      <w:r>
        <w:rPr>
          <w:rFonts w:ascii="Verdana" w:hAnsi="Verdana"/>
          <w:color w:val="000000"/>
          <w:sz w:val="18"/>
          <w:szCs w:val="18"/>
        </w:rPr>
        <w:t xml:space="preserve"> Não havendo o </w:t>
      </w:r>
      <w:proofErr w:type="spellStart"/>
      <w:r>
        <w:rPr>
          <w:rFonts w:ascii="Verdana" w:hAnsi="Verdana"/>
          <w:color w:val="000000"/>
          <w:sz w:val="18"/>
          <w:szCs w:val="18"/>
        </w:rPr>
        <w:t>peticionamento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desvinculação de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registro de que trata art. 1o, o registro e pós-registro de medicamento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objeto de petição primária clone deverão obedecer às condições, os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critérios e as limitações definidas nos termos da RDC n° 31, de 29 de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maio de 2014.</w:t>
      </w: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Art. 5</w:t>
      </w:r>
      <w:r>
        <w:rPr>
          <w:rFonts w:ascii="Verdana" w:hAnsi="Verdana"/>
          <w:color w:val="000000" w:themeColor="text1"/>
          <w:sz w:val="18"/>
          <w:szCs w:val="18"/>
        </w:rPr>
        <w:t>º</w:t>
      </w:r>
      <w:r>
        <w:rPr>
          <w:rFonts w:ascii="Verdana" w:hAnsi="Verdana"/>
          <w:color w:val="000000"/>
          <w:sz w:val="18"/>
          <w:szCs w:val="18"/>
        </w:rPr>
        <w:t xml:space="preserve"> A desvinculação de registro de que trata o art. 1</w:t>
      </w:r>
      <w:r>
        <w:rPr>
          <w:rFonts w:ascii="Verdana" w:hAnsi="Verdana"/>
          <w:color w:val="000000"/>
          <w:sz w:val="18"/>
          <w:szCs w:val="18"/>
        </w:rPr>
        <w:t>º</w:t>
      </w:r>
      <w:r>
        <w:rPr>
          <w:rFonts w:ascii="Verdana" w:hAnsi="Verdana"/>
          <w:color w:val="000000"/>
          <w:sz w:val="18"/>
          <w:szCs w:val="18"/>
        </w:rPr>
        <w:t xml:space="preserve"> da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presente Resolução não implicará na concessão de novo número de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registro, sendo que os respectivos códigos e assuntos de petição serão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atualizados sem alteração do número do processo original de </w:t>
      </w:r>
      <w:proofErr w:type="spellStart"/>
      <w:r>
        <w:rPr>
          <w:rFonts w:ascii="Verdana" w:hAnsi="Verdana"/>
          <w:color w:val="000000"/>
          <w:sz w:val="18"/>
          <w:szCs w:val="18"/>
        </w:rPr>
        <w:t>peticionamento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do registro de medicamento clone.</w:t>
      </w: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Art. 6</w:t>
      </w:r>
      <w:r>
        <w:rPr>
          <w:rFonts w:ascii="Verdana" w:hAnsi="Verdana"/>
          <w:color w:val="000000" w:themeColor="text1"/>
          <w:sz w:val="18"/>
          <w:szCs w:val="18"/>
        </w:rPr>
        <w:t>º</w:t>
      </w:r>
      <w:r>
        <w:rPr>
          <w:rFonts w:ascii="Verdana" w:hAnsi="Verdana"/>
          <w:color w:val="000000"/>
          <w:sz w:val="18"/>
          <w:szCs w:val="18"/>
        </w:rPr>
        <w:t xml:space="preserve"> - Esta Resolução entra em vigor na data de sua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publicação.</w:t>
      </w:r>
    </w:p>
    <w:p w:rsidR="00A103BB" w:rsidRDefault="00A103BB" w:rsidP="00A103BB">
      <w:pPr>
        <w:autoSpaceDE w:val="0"/>
        <w:autoSpaceDN w:val="0"/>
        <w:jc w:val="both"/>
        <w:rPr>
          <w:rFonts w:ascii="Verdana" w:hAnsi="Verdana"/>
          <w:color w:val="000000"/>
          <w:sz w:val="18"/>
          <w:szCs w:val="18"/>
        </w:rPr>
      </w:pPr>
    </w:p>
    <w:p w:rsidR="00A103BB" w:rsidRDefault="00A103BB" w:rsidP="00A103BB">
      <w:pPr>
        <w:jc w:val="both"/>
        <w:rPr>
          <w:rFonts w:ascii="Verdana" w:hAnsi="Verdana"/>
          <w:color w:val="343334"/>
          <w:sz w:val="18"/>
          <w:szCs w:val="18"/>
        </w:rPr>
      </w:pPr>
      <w:r>
        <w:rPr>
          <w:rFonts w:ascii="Verdana" w:hAnsi="Verdana"/>
          <w:color w:val="343334"/>
          <w:sz w:val="18"/>
          <w:szCs w:val="18"/>
        </w:rPr>
        <w:t>DIRCEU BRAÌS APARECIDO BARBANO</w:t>
      </w:r>
    </w:p>
    <w:p w:rsidR="00A103BB" w:rsidRDefault="00A103BB" w:rsidP="00A103BB">
      <w:pPr>
        <w:jc w:val="both"/>
        <w:rPr>
          <w:rFonts w:ascii="Verdana" w:hAnsi="Verdana"/>
          <w:color w:val="343334"/>
          <w:sz w:val="18"/>
          <w:szCs w:val="18"/>
        </w:rPr>
      </w:pPr>
    </w:p>
    <w:p w:rsidR="00A103BB" w:rsidRDefault="00A103BB" w:rsidP="00A103BB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sectPr w:rsidR="00A103BB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5DF657EC" wp14:editId="4E97EEE5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0436F2B1" wp14:editId="4B092A38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8C712C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</w:t>
    </w:r>
    <w:r w:rsidR="00A103BB">
      <w:rPr>
        <w:rStyle w:val="Forte"/>
        <w:rFonts w:ascii="Calibri" w:hAnsi="Calibri"/>
        <w:color w:val="000000"/>
        <w:sz w:val="16"/>
        <w:szCs w:val="16"/>
      </w:rPr>
      <w:t xml:space="preserve"> 149</w:t>
    </w:r>
    <w:r w:rsidR="00E00D14">
      <w:rPr>
        <w:rStyle w:val="Forte"/>
        <w:rFonts w:ascii="Calibri" w:hAnsi="Calibri"/>
        <w:color w:val="000000"/>
        <w:sz w:val="16"/>
        <w:szCs w:val="16"/>
      </w:rPr>
      <w:t xml:space="preserve">/2014 | São Paulo, </w:t>
    </w:r>
    <w:r w:rsidR="00A103BB">
      <w:rPr>
        <w:rStyle w:val="Forte"/>
        <w:rFonts w:ascii="Calibri" w:hAnsi="Calibri"/>
        <w:color w:val="000000"/>
        <w:sz w:val="16"/>
        <w:szCs w:val="16"/>
      </w:rPr>
      <w:t>22 de setembro de 2014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39A58FD8" wp14:editId="1F8C21B8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3A0684"/>
    <w:rsid w:val="004B7B0D"/>
    <w:rsid w:val="00566F49"/>
    <w:rsid w:val="006A7046"/>
    <w:rsid w:val="006D15B0"/>
    <w:rsid w:val="008C712C"/>
    <w:rsid w:val="00A103BB"/>
    <w:rsid w:val="00AE52E7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dcterms:created xsi:type="dcterms:W3CDTF">2014-09-22T11:43:00Z</dcterms:created>
  <dcterms:modified xsi:type="dcterms:W3CDTF">2014-09-22T11:50:00Z</dcterms:modified>
</cp:coreProperties>
</file>