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120DA1" w14:paraId="57B45398" w14:textId="77777777" w:rsidTr="00120DA1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18"/>
              <w:gridCol w:w="4307"/>
            </w:tblGrid>
            <w:tr w:rsidR="00120DA1" w14:paraId="5D856C8F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294D40" w14:textId="6B7627A3" w:rsidR="00120DA1" w:rsidRDefault="00120DA1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20435035" wp14:editId="1A73E71E">
                        <wp:extent cx="5400040" cy="1211580"/>
                        <wp:effectExtent l="0" t="0" r="0" b="7620"/>
                        <wp:docPr id="2" name="Imagem 2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0DA1" w14:paraId="14247A54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A2A1C2" w14:textId="77777777" w:rsidR="00120DA1" w:rsidRDefault="00120DA1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Segunda-feira, 04 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Abril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2022</w:t>
                  </w:r>
                </w:p>
              </w:tc>
            </w:tr>
            <w:tr w:rsidR="00120DA1" w14:paraId="6982A8BB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759CBD" w14:textId="77777777" w:rsidR="00120DA1" w:rsidRDefault="00120DA1">
                  <w:pPr>
                    <w:pStyle w:val="NormalWeb"/>
                    <w:spacing w:before="0" w:before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790AEFA6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Prezados Associados, bom dia!</w:t>
                  </w:r>
                </w:p>
                <w:p w14:paraId="3398B036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Foi publicado, no Diário Oficial de 1 de abril de 2022, a Portaria Interministerial MTP/MS nº 17, de 22 de março de 2022, que Altera o Anexo I da Portaria Conjunta nº 20, de 18 de junho de 2020, que estabelece as medidas para prevenção, controle e mitigação dos riscos de transmissão do coronavírus (Covid-19) em ambientes de trabalho.</w:t>
                  </w:r>
                </w:p>
                <w:p w14:paraId="03ACD9AB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Seguem abaixo as principais alterações:</w:t>
                  </w:r>
                </w:p>
                <w:p w14:paraId="192724A1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 xml:space="preserve">a) Ficam dispensados o uso e o fornecimento das máscaras cirúrgicas ou de tecido nas unidades laborativas em que, por decisão do ente federativo em que estiverem situadas, não for obrigatório o uso </w:t>
                  </w:r>
                  <w:proofErr w:type="gramStart"/>
                  <w:r>
                    <w:rPr>
                      <w:sz w:val="24"/>
                      <w:szCs w:val="24"/>
                    </w:rPr>
                    <w:t>das mesmas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em ambientes fechados;</w:t>
                  </w:r>
                </w:p>
                <w:p w14:paraId="0DB4EE1D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 xml:space="preserve">b) Não é obrigatório o afastamento das atividades laborais presenciais dos trabalhadores considerados </w:t>
                  </w:r>
                  <w:proofErr w:type="spellStart"/>
                  <w:r>
                    <w:rPr>
                      <w:sz w:val="24"/>
                      <w:szCs w:val="24"/>
                    </w:rPr>
                    <w:t>contatantes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próximos de casos confirmados de Covid-19, que estejam com vacinação completa, de acordo com o esquema vacinal recomendado pelo Ministério da Saúde;</w:t>
                  </w:r>
                </w:p>
                <w:p w14:paraId="711F75CB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c) Os trabalhadores afastados das atividades laborais presenciais pela organização, por 10 dias, por terem sido considerados casos suspeitos de Covid-19, poderão retornar às suas atividades laborais presenciais antes do período determinado de afastamento quando teste por método molecular (RT-PCR ou RT-LAMP) ou teste de antígeno, realizado a partir do 5º dia, descartar a Covid-19, de acordo com as orientações do Ministério da Saúde; e</w:t>
                  </w:r>
                </w:p>
                <w:p w14:paraId="5EF6F3D7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d) O autoteste para detecção de antígeno do SARS-CoV-2 tem apenas caráter de triagem e orientação e não pode ser utilizado para fins de afastamento ou de retorno ao trabalho.</w:t>
                  </w:r>
                </w:p>
                <w:p w14:paraId="42F56C20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hyperlink r:id="rId6" w:history="1">
                    <w:r>
                      <w:rPr>
                        <w:rStyle w:val="Forte"/>
                        <w:color w:val="0000FF"/>
                        <w:sz w:val="24"/>
                        <w:szCs w:val="24"/>
                        <w:u w:val="single"/>
                      </w:rPr>
                      <w:t>Clique aqui</w:t>
                    </w:r>
                  </w:hyperlink>
                  <w:r>
                    <w:rPr>
                      <w:sz w:val="24"/>
                      <w:szCs w:val="24"/>
                    </w:rPr>
                    <w:t xml:space="preserve"> para acessar a íntegra Portaria Interministerial MTP/MS nº 17, de 22 de março de 2022.</w:t>
                  </w:r>
                </w:p>
                <w:p w14:paraId="5C41EC7A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Atenciosamente,</w:t>
                  </w:r>
                </w:p>
                <w:p w14:paraId="6819F0E4" w14:textId="77777777" w:rsidR="00120DA1" w:rsidRDefault="00120DA1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Arnaldo Pedace</w:t>
                  </w:r>
                  <w:r>
                    <w:rPr>
                      <w:sz w:val="24"/>
                      <w:szCs w:val="24"/>
                    </w:rPr>
                    <w:br/>
                    <w:t>Gerente de relações sindicais e trabalhistas.</w:t>
                  </w:r>
                </w:p>
                <w:p w14:paraId="463B3C3C" w14:textId="77777777" w:rsidR="00120DA1" w:rsidRDefault="00120DA1">
                  <w:pPr>
                    <w:pStyle w:val="NormalWeb"/>
                    <w:spacing w:before="0" w:beforeAutospacing="0" w:after="0" w:after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120DA1" w14:paraId="30877F6C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8FED17" w14:textId="77777777" w:rsidR="00120DA1" w:rsidRDefault="00120DA1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120DA1" w14:paraId="246BB0DE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301392" w14:textId="0C26CC5A" w:rsidR="00120DA1" w:rsidRDefault="00120DA1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5168BD0C" wp14:editId="58ECB69F">
                        <wp:extent cx="5400040" cy="29845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0DA1" w14:paraId="2ED0D58D" w14:textId="77777777">
              <w:trPr>
                <w:tblCellSpacing w:w="15" w:type="dxa"/>
                <w:jc w:val="center"/>
              </w:trPr>
              <w:tc>
                <w:tcPr>
                  <w:tcW w:w="4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6CEC8B" w14:textId="77777777" w:rsidR="00120DA1" w:rsidRDefault="00120DA1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8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BB7DAB" w14:textId="77777777" w:rsidR="00120DA1" w:rsidRDefault="00120DA1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1C9D4031" w14:textId="77777777" w:rsidR="00120DA1" w:rsidRDefault="00120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FADE50" w14:textId="77777777" w:rsidR="00F20190" w:rsidRDefault="00F20190"/>
    <w:sectPr w:rsidR="00F20190" w:rsidSect="00120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A1"/>
    <w:rsid w:val="00120DA1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325"/>
  <w15:chartTrackingRefBased/>
  <w15:docId w15:val="{7A2EDA9D-9DC7-4717-8218-369920D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A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0D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DA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20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rx93rs.r.us-east-1.awstrack.me/L0/https:%2F%2Fwww.in.gov.br%2Fen%2Fweb%2Fdou%2F-%2Fportaria-interministerial-mtp%2Fms-n-17-de-22-de-marco-de-2022-390294735/1/0100017ff519d179-ef693781-fdcc-4eb0-8d86-6cbcd5ff10de-000000/NAeJ-pHgqrSy6svrXJQKavo5JHQ=2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341E-9331-4317-91F7-10483487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 | Sindusfarma</dc:creator>
  <cp:keywords/>
  <dc:description/>
  <cp:lastModifiedBy>Dancarla Nunes | Sindusfarma</cp:lastModifiedBy>
  <cp:revision>1</cp:revision>
  <dcterms:created xsi:type="dcterms:W3CDTF">2022-04-04T15:00:00Z</dcterms:created>
  <dcterms:modified xsi:type="dcterms:W3CDTF">2022-04-04T15:01:00Z</dcterms:modified>
</cp:coreProperties>
</file>